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0B3" w:rsidRDefault="00780641" w:rsidP="00780641">
      <w:pPr>
        <w:jc w:val="center"/>
        <w:rPr>
          <w:rFonts w:ascii="微软雅黑" w:eastAsia="微软雅黑" w:hAnsi="微软雅黑"/>
          <w:b/>
          <w:sz w:val="32"/>
        </w:rPr>
      </w:pPr>
      <w:bookmarkStart w:id="0" w:name="_GoBack"/>
      <w:bookmarkEnd w:id="0"/>
      <w:r w:rsidRPr="00780641">
        <w:rPr>
          <w:rFonts w:ascii="微软雅黑" w:eastAsia="微软雅黑" w:hAnsi="微软雅黑" w:hint="eastAsia"/>
          <w:b/>
          <w:sz w:val="32"/>
        </w:rPr>
        <w:t>朗新科技201</w:t>
      </w:r>
      <w:r w:rsidR="009410FB">
        <w:rPr>
          <w:rFonts w:ascii="微软雅黑" w:eastAsia="微软雅黑" w:hAnsi="微软雅黑"/>
          <w:b/>
          <w:sz w:val="32"/>
        </w:rPr>
        <w:t>8</w:t>
      </w:r>
      <w:r w:rsidRPr="00780641">
        <w:rPr>
          <w:rFonts w:ascii="微软雅黑" w:eastAsia="微软雅黑" w:hAnsi="微软雅黑" w:hint="eastAsia"/>
          <w:b/>
          <w:sz w:val="32"/>
        </w:rPr>
        <w:t>校园招聘简章</w:t>
      </w:r>
    </w:p>
    <w:p w:rsidR="00187689" w:rsidRDefault="00187689" w:rsidP="00187689">
      <w:pPr>
        <w:jc w:val="left"/>
        <w:rPr>
          <w:rFonts w:ascii="微软雅黑" w:eastAsia="微软雅黑" w:hAnsi="微软雅黑"/>
          <w:b/>
          <w:sz w:val="32"/>
          <w:szCs w:val="32"/>
        </w:rPr>
      </w:pPr>
      <w:r w:rsidRPr="00391993">
        <w:rPr>
          <w:rFonts w:ascii="微软雅黑" w:eastAsia="微软雅黑" w:hAnsi="微软雅黑" w:hint="eastAsia"/>
          <w:b/>
          <w:sz w:val="32"/>
          <w:szCs w:val="32"/>
        </w:rPr>
        <w:t>招聘岗位</w:t>
      </w:r>
    </w:p>
    <w:tbl>
      <w:tblPr>
        <w:tblStyle w:val="a7"/>
        <w:tblW w:w="8547" w:type="dxa"/>
        <w:jc w:val="center"/>
        <w:tblLook w:val="04A0"/>
      </w:tblPr>
      <w:tblGrid>
        <w:gridCol w:w="2232"/>
        <w:gridCol w:w="6315"/>
      </w:tblGrid>
      <w:tr w:rsidR="009410FB" w:rsidTr="00E4553C">
        <w:trPr>
          <w:trHeight w:val="285"/>
          <w:jc w:val="center"/>
        </w:trPr>
        <w:tc>
          <w:tcPr>
            <w:tcW w:w="2232" w:type="dxa"/>
          </w:tcPr>
          <w:p w:rsidR="009410FB" w:rsidRPr="00954896" w:rsidRDefault="009410FB" w:rsidP="00680FD8">
            <w:pPr>
              <w:snapToGrid w:val="0"/>
              <w:spacing w:line="320" w:lineRule="exact"/>
              <w:rPr>
                <w:rFonts w:ascii="微软雅黑" w:eastAsia="微软雅黑" w:hAnsi="微软雅黑" w:cs="宋体"/>
                <w:b/>
                <w:szCs w:val="21"/>
              </w:rPr>
            </w:pPr>
            <w:r w:rsidRPr="00954896">
              <w:rPr>
                <w:rFonts w:ascii="微软雅黑" w:eastAsia="微软雅黑" w:hAnsi="微软雅黑" w:cs="宋体" w:hint="eastAsia"/>
                <w:b/>
                <w:szCs w:val="21"/>
              </w:rPr>
              <w:t>岗位</w:t>
            </w:r>
            <w:r w:rsidRPr="00954896">
              <w:rPr>
                <w:rFonts w:ascii="微软雅黑" w:eastAsia="微软雅黑" w:hAnsi="微软雅黑" w:cs="宋体"/>
                <w:b/>
                <w:szCs w:val="21"/>
              </w:rPr>
              <w:t>名称</w:t>
            </w:r>
          </w:p>
        </w:tc>
        <w:tc>
          <w:tcPr>
            <w:tcW w:w="6315" w:type="dxa"/>
          </w:tcPr>
          <w:p w:rsidR="009410FB" w:rsidRPr="00954896" w:rsidRDefault="009410FB" w:rsidP="00680FD8">
            <w:pPr>
              <w:snapToGrid w:val="0"/>
              <w:spacing w:line="320" w:lineRule="exact"/>
              <w:rPr>
                <w:rFonts w:ascii="微软雅黑" w:eastAsia="微软雅黑" w:hAnsi="微软雅黑" w:cs="宋体"/>
                <w:b/>
                <w:szCs w:val="21"/>
              </w:rPr>
            </w:pPr>
            <w:r w:rsidRPr="00954896">
              <w:rPr>
                <w:rFonts w:ascii="微软雅黑" w:eastAsia="微软雅黑" w:hAnsi="微软雅黑" w:cs="宋体" w:hint="eastAsia"/>
                <w:b/>
                <w:szCs w:val="21"/>
              </w:rPr>
              <w:t>分布</w:t>
            </w:r>
            <w:r w:rsidRPr="00954896">
              <w:rPr>
                <w:rFonts w:ascii="微软雅黑" w:eastAsia="微软雅黑" w:hAnsi="微软雅黑" w:cs="宋体"/>
                <w:b/>
                <w:szCs w:val="21"/>
              </w:rPr>
              <w:t>城市</w:t>
            </w:r>
          </w:p>
        </w:tc>
      </w:tr>
      <w:tr w:rsidR="009410FB" w:rsidTr="00E4553C">
        <w:trPr>
          <w:trHeight w:val="285"/>
          <w:jc w:val="center"/>
        </w:trPr>
        <w:tc>
          <w:tcPr>
            <w:tcW w:w="2232" w:type="dxa"/>
          </w:tcPr>
          <w:p w:rsidR="009410FB" w:rsidRPr="005B1BAF" w:rsidRDefault="009410FB" w:rsidP="00680FD8">
            <w:pPr>
              <w:snapToGrid w:val="0"/>
              <w:spacing w:line="320" w:lineRule="exact"/>
              <w:rPr>
                <w:rFonts w:ascii="微软雅黑" w:eastAsia="微软雅黑" w:hAnsi="微软雅黑" w:cs="宋体"/>
                <w:szCs w:val="21"/>
              </w:rPr>
            </w:pPr>
            <w:r w:rsidRPr="005B1BAF">
              <w:rPr>
                <w:rFonts w:ascii="微软雅黑" w:eastAsia="微软雅黑" w:hAnsi="微软雅黑" w:cs="宋体" w:hint="eastAsia"/>
                <w:szCs w:val="21"/>
              </w:rPr>
              <w:t>Java开发</w:t>
            </w:r>
            <w:r w:rsidRPr="005B1BAF">
              <w:rPr>
                <w:rFonts w:ascii="微软雅黑" w:eastAsia="微软雅黑" w:hAnsi="微软雅黑" w:cs="宋体"/>
                <w:szCs w:val="21"/>
              </w:rPr>
              <w:t>工程师</w:t>
            </w:r>
          </w:p>
        </w:tc>
        <w:tc>
          <w:tcPr>
            <w:tcW w:w="6315" w:type="dxa"/>
          </w:tcPr>
          <w:p w:rsidR="009410FB" w:rsidRPr="005B1BAF" w:rsidRDefault="009410FB" w:rsidP="00680FD8">
            <w:pPr>
              <w:snapToGrid w:val="0"/>
              <w:spacing w:line="320" w:lineRule="exact"/>
              <w:rPr>
                <w:rFonts w:ascii="微软雅黑" w:eastAsia="微软雅黑" w:hAnsi="微软雅黑" w:cs="宋体"/>
                <w:szCs w:val="21"/>
              </w:rPr>
            </w:pPr>
            <w:r w:rsidRPr="00017456">
              <w:rPr>
                <w:rFonts w:ascii="微软雅黑" w:eastAsia="微软雅黑" w:hAnsi="微软雅黑" w:cs="宋体" w:hint="eastAsia"/>
                <w:color w:val="000000"/>
                <w:kern w:val="0"/>
                <w:szCs w:val="21"/>
              </w:rPr>
              <w:t>北京</w:t>
            </w:r>
            <w:r w:rsidRPr="005B1BAF">
              <w:rPr>
                <w:rFonts w:ascii="微软雅黑" w:eastAsia="微软雅黑" w:hAnsi="微软雅黑" w:cs="宋体" w:hint="eastAsia"/>
                <w:color w:val="000000"/>
                <w:kern w:val="0"/>
                <w:szCs w:val="21"/>
              </w:rPr>
              <w:t>、</w:t>
            </w:r>
            <w:r w:rsidRPr="00017456">
              <w:rPr>
                <w:rFonts w:ascii="微软雅黑" w:eastAsia="微软雅黑" w:hAnsi="微软雅黑" w:cs="宋体" w:hint="eastAsia"/>
                <w:color w:val="000000"/>
                <w:kern w:val="0"/>
                <w:szCs w:val="21"/>
              </w:rPr>
              <w:t>杭州、武汉、广州</w:t>
            </w:r>
            <w:r w:rsidRPr="005B1BAF">
              <w:rPr>
                <w:rFonts w:ascii="微软雅黑" w:eastAsia="微软雅黑" w:hAnsi="微软雅黑" w:cs="宋体" w:hint="eastAsia"/>
                <w:color w:val="000000"/>
                <w:kern w:val="0"/>
                <w:szCs w:val="21"/>
              </w:rPr>
              <w:t>、</w:t>
            </w:r>
            <w:r w:rsidRPr="00017456">
              <w:rPr>
                <w:rFonts w:ascii="微软雅黑" w:eastAsia="微软雅黑" w:hAnsi="微软雅黑" w:cs="宋体" w:hint="eastAsia"/>
                <w:color w:val="000000"/>
                <w:kern w:val="0"/>
                <w:szCs w:val="21"/>
              </w:rPr>
              <w:t>厦门</w:t>
            </w:r>
            <w:r w:rsidRPr="005B1BAF">
              <w:rPr>
                <w:rFonts w:ascii="微软雅黑" w:eastAsia="微软雅黑" w:hAnsi="微软雅黑" w:cs="宋体" w:hint="eastAsia"/>
                <w:color w:val="000000"/>
                <w:kern w:val="0"/>
                <w:szCs w:val="21"/>
              </w:rPr>
              <w:t>、</w:t>
            </w:r>
            <w:r w:rsidRPr="00017456">
              <w:rPr>
                <w:rFonts w:ascii="微软雅黑" w:eastAsia="微软雅黑" w:hAnsi="微软雅黑" w:cs="宋体" w:hint="eastAsia"/>
                <w:color w:val="000000"/>
                <w:kern w:val="0"/>
                <w:szCs w:val="21"/>
              </w:rPr>
              <w:t>无锡、天津</w:t>
            </w:r>
          </w:p>
        </w:tc>
      </w:tr>
      <w:tr w:rsidR="009410FB" w:rsidTr="00E4553C">
        <w:trPr>
          <w:trHeight w:val="285"/>
          <w:jc w:val="center"/>
        </w:trPr>
        <w:tc>
          <w:tcPr>
            <w:tcW w:w="2232" w:type="dxa"/>
          </w:tcPr>
          <w:p w:rsidR="009410FB" w:rsidRPr="005B1BAF" w:rsidRDefault="009410FB" w:rsidP="00680FD8">
            <w:pPr>
              <w:snapToGrid w:val="0"/>
              <w:spacing w:line="320" w:lineRule="exact"/>
              <w:rPr>
                <w:rFonts w:ascii="微软雅黑" w:eastAsia="微软雅黑" w:hAnsi="微软雅黑" w:cs="宋体"/>
                <w:szCs w:val="21"/>
              </w:rPr>
            </w:pPr>
            <w:r w:rsidRPr="00017456">
              <w:rPr>
                <w:rFonts w:ascii="微软雅黑" w:eastAsia="微软雅黑" w:hAnsi="微软雅黑" w:cs="宋体" w:hint="eastAsia"/>
                <w:color w:val="000000"/>
                <w:kern w:val="0"/>
                <w:szCs w:val="21"/>
              </w:rPr>
              <w:t>前端开发工程师</w:t>
            </w:r>
          </w:p>
        </w:tc>
        <w:tc>
          <w:tcPr>
            <w:tcW w:w="6315" w:type="dxa"/>
          </w:tcPr>
          <w:p w:rsidR="009410FB" w:rsidRPr="005B1BAF" w:rsidRDefault="009410FB" w:rsidP="00680FD8">
            <w:pPr>
              <w:snapToGrid w:val="0"/>
              <w:spacing w:line="320" w:lineRule="exact"/>
              <w:rPr>
                <w:rFonts w:ascii="微软雅黑" w:eastAsia="微软雅黑" w:hAnsi="微软雅黑" w:cs="宋体"/>
                <w:szCs w:val="21"/>
              </w:rPr>
            </w:pPr>
            <w:r w:rsidRPr="00017456">
              <w:rPr>
                <w:rFonts w:ascii="微软雅黑" w:eastAsia="微软雅黑" w:hAnsi="微软雅黑" w:cs="宋体" w:hint="eastAsia"/>
                <w:color w:val="000000"/>
                <w:kern w:val="0"/>
                <w:szCs w:val="21"/>
              </w:rPr>
              <w:t>北京、武汉、无锡</w:t>
            </w:r>
          </w:p>
        </w:tc>
      </w:tr>
      <w:tr w:rsidR="009410FB" w:rsidTr="00E4553C">
        <w:trPr>
          <w:trHeight w:val="285"/>
          <w:jc w:val="center"/>
        </w:trPr>
        <w:tc>
          <w:tcPr>
            <w:tcW w:w="2232" w:type="dxa"/>
          </w:tcPr>
          <w:p w:rsidR="009410FB" w:rsidRPr="005B1BAF" w:rsidRDefault="009410FB" w:rsidP="00680FD8">
            <w:pPr>
              <w:snapToGrid w:val="0"/>
              <w:spacing w:line="320" w:lineRule="exact"/>
              <w:rPr>
                <w:rFonts w:ascii="微软雅黑" w:eastAsia="微软雅黑" w:hAnsi="微软雅黑" w:cs="宋体"/>
                <w:szCs w:val="21"/>
              </w:rPr>
            </w:pPr>
            <w:r w:rsidRPr="00017456">
              <w:rPr>
                <w:rFonts w:ascii="微软雅黑" w:eastAsia="微软雅黑" w:hAnsi="微软雅黑" w:cs="宋体" w:hint="eastAsia"/>
                <w:color w:val="000000"/>
                <w:kern w:val="0"/>
                <w:szCs w:val="21"/>
              </w:rPr>
              <w:t>Android开发工程师</w:t>
            </w:r>
          </w:p>
        </w:tc>
        <w:tc>
          <w:tcPr>
            <w:tcW w:w="6315" w:type="dxa"/>
          </w:tcPr>
          <w:p w:rsidR="009410FB" w:rsidRPr="005B1BAF" w:rsidRDefault="009410FB" w:rsidP="00680FD8">
            <w:pPr>
              <w:snapToGrid w:val="0"/>
              <w:spacing w:line="320" w:lineRule="exact"/>
              <w:rPr>
                <w:rFonts w:ascii="微软雅黑" w:eastAsia="微软雅黑" w:hAnsi="微软雅黑" w:cs="宋体"/>
                <w:szCs w:val="21"/>
              </w:rPr>
            </w:pPr>
            <w:r w:rsidRPr="005B1BAF">
              <w:rPr>
                <w:rFonts w:ascii="微软雅黑" w:eastAsia="微软雅黑" w:hAnsi="微软雅黑" w:cs="宋体" w:hint="eastAsia"/>
                <w:szCs w:val="21"/>
              </w:rPr>
              <w:t>杭州</w:t>
            </w:r>
          </w:p>
        </w:tc>
      </w:tr>
      <w:tr w:rsidR="009410FB" w:rsidTr="00E4553C">
        <w:trPr>
          <w:trHeight w:val="285"/>
          <w:jc w:val="center"/>
        </w:trPr>
        <w:tc>
          <w:tcPr>
            <w:tcW w:w="2232" w:type="dxa"/>
          </w:tcPr>
          <w:p w:rsidR="009410FB" w:rsidRPr="005B1BAF" w:rsidRDefault="009410FB" w:rsidP="00680FD8">
            <w:pPr>
              <w:snapToGrid w:val="0"/>
              <w:spacing w:line="320" w:lineRule="exact"/>
              <w:rPr>
                <w:rFonts w:ascii="微软雅黑" w:eastAsia="微软雅黑" w:hAnsi="微软雅黑" w:cs="宋体"/>
                <w:color w:val="000000"/>
                <w:kern w:val="0"/>
                <w:szCs w:val="21"/>
              </w:rPr>
            </w:pPr>
            <w:r w:rsidRPr="005B1BAF">
              <w:rPr>
                <w:rFonts w:ascii="微软雅黑" w:eastAsia="微软雅黑" w:hAnsi="微软雅黑" w:cs="宋体" w:hint="eastAsia"/>
                <w:color w:val="000000"/>
                <w:kern w:val="0"/>
                <w:szCs w:val="21"/>
              </w:rPr>
              <w:t>Oracle开发工程师</w:t>
            </w:r>
          </w:p>
        </w:tc>
        <w:tc>
          <w:tcPr>
            <w:tcW w:w="6315" w:type="dxa"/>
          </w:tcPr>
          <w:p w:rsidR="009410FB" w:rsidRPr="005B1BAF" w:rsidRDefault="009410FB" w:rsidP="00680FD8">
            <w:pPr>
              <w:snapToGrid w:val="0"/>
              <w:spacing w:line="320" w:lineRule="exact"/>
              <w:rPr>
                <w:rFonts w:ascii="微软雅黑" w:eastAsia="微软雅黑" w:hAnsi="微软雅黑" w:cs="宋体"/>
                <w:color w:val="000000"/>
                <w:kern w:val="0"/>
                <w:szCs w:val="21"/>
              </w:rPr>
            </w:pPr>
            <w:r w:rsidRPr="005B1BAF">
              <w:rPr>
                <w:rFonts w:ascii="微软雅黑" w:eastAsia="微软雅黑" w:hAnsi="微软雅黑" w:cs="宋体" w:hint="eastAsia"/>
                <w:color w:val="000000"/>
                <w:kern w:val="0"/>
                <w:szCs w:val="21"/>
              </w:rPr>
              <w:t>广州</w:t>
            </w:r>
          </w:p>
        </w:tc>
      </w:tr>
      <w:tr w:rsidR="009410FB" w:rsidTr="00E4553C">
        <w:trPr>
          <w:trHeight w:val="285"/>
          <w:jc w:val="center"/>
        </w:trPr>
        <w:tc>
          <w:tcPr>
            <w:tcW w:w="2232" w:type="dxa"/>
          </w:tcPr>
          <w:p w:rsidR="009410FB" w:rsidRPr="005B1BAF" w:rsidRDefault="009410FB" w:rsidP="00680FD8">
            <w:pPr>
              <w:snapToGrid w:val="0"/>
              <w:spacing w:line="320" w:lineRule="exact"/>
              <w:rPr>
                <w:rFonts w:ascii="微软雅黑" w:eastAsia="微软雅黑" w:hAnsi="微软雅黑" w:cs="宋体"/>
                <w:szCs w:val="21"/>
              </w:rPr>
            </w:pPr>
            <w:r w:rsidRPr="005B1BAF">
              <w:rPr>
                <w:rFonts w:ascii="微软雅黑" w:eastAsia="微软雅黑" w:hAnsi="微软雅黑" w:cs="宋体" w:hint="eastAsia"/>
                <w:szCs w:val="21"/>
              </w:rPr>
              <w:t>DBA</w:t>
            </w:r>
          </w:p>
        </w:tc>
        <w:tc>
          <w:tcPr>
            <w:tcW w:w="6315" w:type="dxa"/>
          </w:tcPr>
          <w:p w:rsidR="009410FB" w:rsidRPr="005B1BAF" w:rsidRDefault="009410FB" w:rsidP="00680FD8">
            <w:pPr>
              <w:snapToGrid w:val="0"/>
              <w:spacing w:line="320" w:lineRule="exact"/>
              <w:rPr>
                <w:rFonts w:ascii="微软雅黑" w:eastAsia="微软雅黑" w:hAnsi="微软雅黑" w:cs="宋体"/>
                <w:szCs w:val="21"/>
              </w:rPr>
            </w:pPr>
            <w:r w:rsidRPr="00017456">
              <w:rPr>
                <w:rFonts w:ascii="微软雅黑" w:eastAsia="微软雅黑" w:hAnsi="微软雅黑" w:cs="宋体" w:hint="eastAsia"/>
                <w:color w:val="000000"/>
                <w:kern w:val="0"/>
                <w:szCs w:val="21"/>
              </w:rPr>
              <w:t>太原、上海、福州、天津</w:t>
            </w:r>
          </w:p>
        </w:tc>
      </w:tr>
      <w:tr w:rsidR="009410FB" w:rsidTr="00E4553C">
        <w:trPr>
          <w:trHeight w:val="285"/>
          <w:jc w:val="center"/>
        </w:trPr>
        <w:tc>
          <w:tcPr>
            <w:tcW w:w="2232" w:type="dxa"/>
          </w:tcPr>
          <w:p w:rsidR="009410FB" w:rsidRPr="005B1BAF" w:rsidRDefault="009410FB" w:rsidP="00680FD8">
            <w:pPr>
              <w:snapToGrid w:val="0"/>
              <w:spacing w:line="320" w:lineRule="exact"/>
              <w:rPr>
                <w:rFonts w:ascii="微软雅黑" w:eastAsia="微软雅黑" w:hAnsi="微软雅黑" w:cs="宋体"/>
                <w:szCs w:val="21"/>
              </w:rPr>
            </w:pPr>
            <w:r w:rsidRPr="005B1BAF">
              <w:rPr>
                <w:rFonts w:ascii="微软雅黑" w:eastAsia="微软雅黑" w:hAnsi="微软雅黑" w:cs="宋体" w:hint="eastAsia"/>
                <w:szCs w:val="21"/>
              </w:rPr>
              <w:t>人工智能</w:t>
            </w:r>
          </w:p>
        </w:tc>
        <w:tc>
          <w:tcPr>
            <w:tcW w:w="6315" w:type="dxa"/>
          </w:tcPr>
          <w:p w:rsidR="009410FB" w:rsidRPr="005B1BAF" w:rsidRDefault="009410FB" w:rsidP="00680FD8">
            <w:pPr>
              <w:snapToGrid w:val="0"/>
              <w:spacing w:line="320" w:lineRule="exact"/>
              <w:rPr>
                <w:rFonts w:ascii="微软雅黑" w:eastAsia="微软雅黑" w:hAnsi="微软雅黑" w:cs="宋体"/>
                <w:color w:val="000000"/>
                <w:kern w:val="0"/>
                <w:szCs w:val="21"/>
              </w:rPr>
            </w:pPr>
            <w:r w:rsidRPr="005B1BAF">
              <w:rPr>
                <w:rFonts w:ascii="微软雅黑" w:eastAsia="微软雅黑" w:hAnsi="微软雅黑" w:cs="宋体" w:hint="eastAsia"/>
                <w:color w:val="000000"/>
                <w:kern w:val="0"/>
                <w:szCs w:val="21"/>
              </w:rPr>
              <w:t>武汉</w:t>
            </w:r>
          </w:p>
        </w:tc>
      </w:tr>
      <w:tr w:rsidR="009410FB" w:rsidTr="00E4553C">
        <w:trPr>
          <w:trHeight w:val="285"/>
          <w:jc w:val="center"/>
        </w:trPr>
        <w:tc>
          <w:tcPr>
            <w:tcW w:w="2232" w:type="dxa"/>
          </w:tcPr>
          <w:p w:rsidR="009410FB" w:rsidRPr="005B1BAF" w:rsidRDefault="009410FB" w:rsidP="00680FD8">
            <w:pPr>
              <w:snapToGrid w:val="0"/>
              <w:spacing w:line="320" w:lineRule="exact"/>
              <w:rPr>
                <w:rFonts w:ascii="微软雅黑" w:eastAsia="微软雅黑" w:hAnsi="微软雅黑" w:cs="宋体"/>
                <w:szCs w:val="21"/>
              </w:rPr>
            </w:pPr>
            <w:r w:rsidRPr="005B1BAF">
              <w:rPr>
                <w:rFonts w:ascii="微软雅黑" w:eastAsia="微软雅黑" w:hAnsi="微软雅黑" w:cs="宋体" w:hint="eastAsia"/>
                <w:szCs w:val="21"/>
              </w:rPr>
              <w:t>算法及数据挖掘</w:t>
            </w:r>
            <w:r w:rsidRPr="005B1BAF">
              <w:rPr>
                <w:rFonts w:ascii="微软雅黑" w:eastAsia="微软雅黑" w:hAnsi="微软雅黑" w:cs="宋体"/>
                <w:szCs w:val="21"/>
              </w:rPr>
              <w:t>工程师</w:t>
            </w:r>
          </w:p>
        </w:tc>
        <w:tc>
          <w:tcPr>
            <w:tcW w:w="6315" w:type="dxa"/>
          </w:tcPr>
          <w:p w:rsidR="009410FB" w:rsidRPr="005B1BAF" w:rsidRDefault="009410FB" w:rsidP="00680FD8">
            <w:pPr>
              <w:snapToGrid w:val="0"/>
              <w:spacing w:line="320" w:lineRule="exact"/>
              <w:rPr>
                <w:rFonts w:ascii="微软雅黑" w:eastAsia="微软雅黑" w:hAnsi="微软雅黑" w:cs="宋体"/>
                <w:szCs w:val="21"/>
              </w:rPr>
            </w:pPr>
            <w:r w:rsidRPr="00017456">
              <w:rPr>
                <w:rFonts w:ascii="微软雅黑" w:eastAsia="微软雅黑" w:hAnsi="微软雅黑" w:cs="宋体" w:hint="eastAsia"/>
                <w:color w:val="000000"/>
                <w:kern w:val="0"/>
                <w:szCs w:val="21"/>
              </w:rPr>
              <w:t>北京、杭州</w:t>
            </w:r>
            <w:r w:rsidRPr="005B1BAF">
              <w:rPr>
                <w:rFonts w:ascii="微软雅黑" w:eastAsia="微软雅黑" w:hAnsi="微软雅黑" w:cs="宋体" w:hint="eastAsia"/>
                <w:color w:val="000000"/>
                <w:kern w:val="0"/>
                <w:szCs w:val="21"/>
              </w:rPr>
              <w:t>、武汉、厦门</w:t>
            </w:r>
          </w:p>
        </w:tc>
      </w:tr>
      <w:tr w:rsidR="009410FB" w:rsidTr="00E4553C">
        <w:trPr>
          <w:trHeight w:val="285"/>
          <w:jc w:val="center"/>
        </w:trPr>
        <w:tc>
          <w:tcPr>
            <w:tcW w:w="2232" w:type="dxa"/>
          </w:tcPr>
          <w:p w:rsidR="009410FB" w:rsidRPr="005B1BAF" w:rsidRDefault="009410FB" w:rsidP="00680FD8">
            <w:pPr>
              <w:snapToGrid w:val="0"/>
              <w:spacing w:line="320" w:lineRule="exact"/>
              <w:rPr>
                <w:rFonts w:ascii="微软雅黑" w:eastAsia="微软雅黑" w:hAnsi="微软雅黑" w:cs="宋体"/>
                <w:szCs w:val="21"/>
              </w:rPr>
            </w:pPr>
            <w:r w:rsidRPr="005B1BAF">
              <w:rPr>
                <w:rFonts w:ascii="微软雅黑" w:eastAsia="微软雅黑" w:hAnsi="微软雅黑" w:cs="宋体" w:hint="eastAsia"/>
                <w:szCs w:val="21"/>
              </w:rPr>
              <w:t>大数据</w:t>
            </w:r>
            <w:r w:rsidRPr="005B1BAF">
              <w:rPr>
                <w:rFonts w:ascii="微软雅黑" w:eastAsia="微软雅黑" w:hAnsi="微软雅黑" w:cs="宋体"/>
                <w:szCs w:val="21"/>
              </w:rPr>
              <w:t>分析工程师</w:t>
            </w:r>
          </w:p>
        </w:tc>
        <w:tc>
          <w:tcPr>
            <w:tcW w:w="6315" w:type="dxa"/>
          </w:tcPr>
          <w:p w:rsidR="009410FB" w:rsidRPr="005B1BAF" w:rsidRDefault="009410FB" w:rsidP="00680FD8">
            <w:pPr>
              <w:snapToGrid w:val="0"/>
              <w:spacing w:line="320" w:lineRule="exact"/>
              <w:rPr>
                <w:rFonts w:ascii="微软雅黑" w:eastAsia="微软雅黑" w:hAnsi="微软雅黑" w:cs="宋体"/>
                <w:szCs w:val="21"/>
              </w:rPr>
            </w:pPr>
            <w:r w:rsidRPr="005B1BAF">
              <w:rPr>
                <w:rFonts w:ascii="微软雅黑" w:eastAsia="微软雅黑" w:hAnsi="微软雅黑" w:cs="宋体" w:hint="eastAsia"/>
                <w:szCs w:val="21"/>
              </w:rPr>
              <w:t>杭州</w:t>
            </w:r>
            <w:r w:rsidRPr="005B1BAF">
              <w:rPr>
                <w:rFonts w:ascii="微软雅黑" w:eastAsia="微软雅黑" w:hAnsi="微软雅黑" w:cs="宋体"/>
                <w:szCs w:val="21"/>
              </w:rPr>
              <w:t>、武汉</w:t>
            </w:r>
          </w:p>
        </w:tc>
      </w:tr>
      <w:tr w:rsidR="009410FB" w:rsidTr="00E4553C">
        <w:trPr>
          <w:trHeight w:val="256"/>
          <w:jc w:val="center"/>
        </w:trPr>
        <w:tc>
          <w:tcPr>
            <w:tcW w:w="2232" w:type="dxa"/>
          </w:tcPr>
          <w:p w:rsidR="009410FB" w:rsidRPr="005B1BAF" w:rsidRDefault="009410FB" w:rsidP="00680FD8">
            <w:pPr>
              <w:snapToGrid w:val="0"/>
              <w:spacing w:line="320" w:lineRule="exact"/>
              <w:rPr>
                <w:rFonts w:ascii="微软雅黑" w:eastAsia="微软雅黑" w:hAnsi="微软雅黑" w:cs="宋体"/>
                <w:szCs w:val="21"/>
              </w:rPr>
            </w:pPr>
            <w:r w:rsidRPr="005B1BAF">
              <w:rPr>
                <w:rFonts w:ascii="微软雅黑" w:eastAsia="微软雅黑" w:hAnsi="微软雅黑" w:cs="宋体" w:hint="eastAsia"/>
                <w:szCs w:val="21"/>
              </w:rPr>
              <w:t>业务设计师</w:t>
            </w:r>
          </w:p>
        </w:tc>
        <w:tc>
          <w:tcPr>
            <w:tcW w:w="6315" w:type="dxa"/>
            <w:vAlign w:val="center"/>
          </w:tcPr>
          <w:p w:rsidR="009410FB" w:rsidRPr="00017456" w:rsidRDefault="009410FB" w:rsidP="00680FD8">
            <w:pPr>
              <w:widowControl/>
              <w:jc w:val="left"/>
              <w:rPr>
                <w:rFonts w:ascii="微软雅黑" w:eastAsia="微软雅黑" w:hAnsi="微软雅黑" w:cs="宋体"/>
                <w:color w:val="000000"/>
                <w:kern w:val="0"/>
                <w:szCs w:val="21"/>
              </w:rPr>
            </w:pPr>
            <w:r w:rsidRPr="00017456">
              <w:rPr>
                <w:rFonts w:ascii="微软雅黑" w:eastAsia="微软雅黑" w:hAnsi="微软雅黑" w:cs="宋体" w:hint="eastAsia"/>
                <w:color w:val="000000"/>
                <w:kern w:val="0"/>
                <w:szCs w:val="21"/>
              </w:rPr>
              <w:t>武汉、厦门、杭州</w:t>
            </w:r>
          </w:p>
        </w:tc>
      </w:tr>
      <w:tr w:rsidR="009410FB" w:rsidTr="00E4553C">
        <w:trPr>
          <w:trHeight w:val="285"/>
          <w:jc w:val="center"/>
        </w:trPr>
        <w:tc>
          <w:tcPr>
            <w:tcW w:w="2232" w:type="dxa"/>
            <w:vAlign w:val="center"/>
          </w:tcPr>
          <w:p w:rsidR="009410FB" w:rsidRPr="00017456" w:rsidRDefault="009410FB" w:rsidP="00680FD8">
            <w:pPr>
              <w:snapToGrid w:val="0"/>
              <w:spacing w:line="320" w:lineRule="exact"/>
              <w:rPr>
                <w:rFonts w:ascii="微软雅黑" w:eastAsia="微软雅黑" w:hAnsi="微软雅黑" w:cs="宋体"/>
                <w:szCs w:val="21"/>
              </w:rPr>
            </w:pPr>
            <w:r w:rsidRPr="00017456">
              <w:rPr>
                <w:rFonts w:ascii="微软雅黑" w:eastAsia="微软雅黑" w:hAnsi="微软雅黑" w:cs="宋体" w:hint="eastAsia"/>
                <w:szCs w:val="21"/>
              </w:rPr>
              <w:t>UI设计师</w:t>
            </w:r>
          </w:p>
        </w:tc>
        <w:tc>
          <w:tcPr>
            <w:tcW w:w="6315" w:type="dxa"/>
            <w:vAlign w:val="center"/>
          </w:tcPr>
          <w:p w:rsidR="009410FB" w:rsidRPr="00017456" w:rsidRDefault="009410FB" w:rsidP="00680FD8">
            <w:pPr>
              <w:snapToGrid w:val="0"/>
              <w:spacing w:line="320" w:lineRule="exact"/>
              <w:rPr>
                <w:rFonts w:ascii="微软雅黑" w:eastAsia="微软雅黑" w:hAnsi="微软雅黑" w:cs="宋体"/>
                <w:szCs w:val="21"/>
              </w:rPr>
            </w:pPr>
            <w:r w:rsidRPr="00017456">
              <w:rPr>
                <w:rFonts w:ascii="微软雅黑" w:eastAsia="微软雅黑" w:hAnsi="微软雅黑" w:cs="宋体" w:hint="eastAsia"/>
                <w:szCs w:val="21"/>
              </w:rPr>
              <w:t>杭州、无锡</w:t>
            </w:r>
          </w:p>
        </w:tc>
      </w:tr>
      <w:tr w:rsidR="009410FB" w:rsidTr="00E4553C">
        <w:trPr>
          <w:trHeight w:val="285"/>
          <w:jc w:val="center"/>
        </w:trPr>
        <w:tc>
          <w:tcPr>
            <w:tcW w:w="2232" w:type="dxa"/>
            <w:vAlign w:val="center"/>
          </w:tcPr>
          <w:p w:rsidR="009410FB" w:rsidRPr="00017456" w:rsidRDefault="009410FB" w:rsidP="00680FD8">
            <w:pPr>
              <w:snapToGrid w:val="0"/>
              <w:spacing w:line="320" w:lineRule="exact"/>
              <w:rPr>
                <w:rFonts w:ascii="微软雅黑" w:eastAsia="微软雅黑" w:hAnsi="微软雅黑" w:cs="宋体"/>
                <w:szCs w:val="21"/>
              </w:rPr>
            </w:pPr>
            <w:r w:rsidRPr="00017456">
              <w:rPr>
                <w:rFonts w:ascii="微软雅黑" w:eastAsia="微软雅黑" w:hAnsi="微软雅黑" w:cs="宋体" w:hint="eastAsia"/>
                <w:szCs w:val="21"/>
              </w:rPr>
              <w:t>运营工程师</w:t>
            </w:r>
          </w:p>
        </w:tc>
        <w:tc>
          <w:tcPr>
            <w:tcW w:w="6315" w:type="dxa"/>
            <w:vAlign w:val="center"/>
          </w:tcPr>
          <w:p w:rsidR="009410FB" w:rsidRPr="00017456" w:rsidRDefault="009410FB" w:rsidP="00680FD8">
            <w:pPr>
              <w:snapToGrid w:val="0"/>
              <w:spacing w:line="320" w:lineRule="exact"/>
              <w:rPr>
                <w:rFonts w:ascii="微软雅黑" w:eastAsia="微软雅黑" w:hAnsi="微软雅黑" w:cs="宋体"/>
                <w:szCs w:val="21"/>
              </w:rPr>
            </w:pPr>
            <w:r w:rsidRPr="00017456">
              <w:rPr>
                <w:rFonts w:ascii="微软雅黑" w:eastAsia="微软雅黑" w:hAnsi="微软雅黑" w:cs="宋体" w:hint="eastAsia"/>
                <w:szCs w:val="21"/>
              </w:rPr>
              <w:t>厦门</w:t>
            </w:r>
          </w:p>
        </w:tc>
      </w:tr>
      <w:tr w:rsidR="009410FB" w:rsidTr="00E4553C">
        <w:trPr>
          <w:trHeight w:val="285"/>
          <w:jc w:val="center"/>
        </w:trPr>
        <w:tc>
          <w:tcPr>
            <w:tcW w:w="2232" w:type="dxa"/>
            <w:vAlign w:val="center"/>
          </w:tcPr>
          <w:p w:rsidR="009410FB" w:rsidRPr="00017456" w:rsidRDefault="009410FB" w:rsidP="00680FD8">
            <w:pPr>
              <w:snapToGrid w:val="0"/>
              <w:spacing w:line="320" w:lineRule="exact"/>
              <w:rPr>
                <w:rFonts w:ascii="微软雅黑" w:eastAsia="微软雅黑" w:hAnsi="微软雅黑" w:cs="宋体"/>
                <w:szCs w:val="21"/>
              </w:rPr>
            </w:pPr>
            <w:r w:rsidRPr="00017456">
              <w:rPr>
                <w:rFonts w:ascii="微软雅黑" w:eastAsia="微软雅黑" w:hAnsi="微软雅黑" w:cs="宋体" w:hint="eastAsia"/>
                <w:szCs w:val="21"/>
              </w:rPr>
              <w:t>客户经理</w:t>
            </w:r>
          </w:p>
        </w:tc>
        <w:tc>
          <w:tcPr>
            <w:tcW w:w="6315" w:type="dxa"/>
            <w:vAlign w:val="center"/>
          </w:tcPr>
          <w:p w:rsidR="009410FB" w:rsidRPr="00017456" w:rsidRDefault="009410FB" w:rsidP="00680FD8">
            <w:pPr>
              <w:snapToGrid w:val="0"/>
              <w:spacing w:line="320" w:lineRule="exact"/>
              <w:rPr>
                <w:rFonts w:ascii="微软雅黑" w:eastAsia="微软雅黑" w:hAnsi="微软雅黑" w:cs="宋体"/>
                <w:szCs w:val="21"/>
              </w:rPr>
            </w:pPr>
            <w:r w:rsidRPr="00017456">
              <w:rPr>
                <w:rFonts w:ascii="微软雅黑" w:eastAsia="微软雅黑" w:hAnsi="微软雅黑" w:cs="宋体" w:hint="eastAsia"/>
                <w:szCs w:val="21"/>
              </w:rPr>
              <w:t>广州</w:t>
            </w:r>
          </w:p>
        </w:tc>
      </w:tr>
      <w:tr w:rsidR="009410FB" w:rsidTr="00E4553C">
        <w:trPr>
          <w:trHeight w:val="285"/>
          <w:jc w:val="center"/>
        </w:trPr>
        <w:tc>
          <w:tcPr>
            <w:tcW w:w="2232" w:type="dxa"/>
            <w:vAlign w:val="center"/>
          </w:tcPr>
          <w:p w:rsidR="009410FB" w:rsidRPr="00017456" w:rsidRDefault="009410FB" w:rsidP="00680FD8">
            <w:pPr>
              <w:snapToGrid w:val="0"/>
              <w:spacing w:line="320" w:lineRule="exact"/>
              <w:rPr>
                <w:rFonts w:ascii="微软雅黑" w:eastAsia="微软雅黑" w:hAnsi="微软雅黑" w:cs="宋体"/>
                <w:szCs w:val="21"/>
              </w:rPr>
            </w:pPr>
            <w:r w:rsidRPr="00017456">
              <w:rPr>
                <w:rFonts w:ascii="微软雅黑" w:eastAsia="微软雅黑" w:hAnsi="微软雅黑" w:cs="宋体" w:hint="eastAsia"/>
                <w:szCs w:val="21"/>
              </w:rPr>
              <w:t>销售助理</w:t>
            </w:r>
          </w:p>
        </w:tc>
        <w:tc>
          <w:tcPr>
            <w:tcW w:w="6315" w:type="dxa"/>
            <w:vAlign w:val="center"/>
          </w:tcPr>
          <w:p w:rsidR="009410FB" w:rsidRPr="00017456" w:rsidRDefault="009410FB" w:rsidP="00680FD8">
            <w:pPr>
              <w:snapToGrid w:val="0"/>
              <w:spacing w:line="320" w:lineRule="exact"/>
              <w:rPr>
                <w:rFonts w:ascii="微软雅黑" w:eastAsia="微软雅黑" w:hAnsi="微软雅黑" w:cs="宋体"/>
                <w:szCs w:val="21"/>
              </w:rPr>
            </w:pPr>
            <w:r w:rsidRPr="00017456">
              <w:rPr>
                <w:rFonts w:ascii="微软雅黑" w:eastAsia="微软雅黑" w:hAnsi="微软雅黑" w:cs="宋体" w:hint="eastAsia"/>
                <w:szCs w:val="21"/>
              </w:rPr>
              <w:t>杭州</w:t>
            </w:r>
            <w:r w:rsidRPr="005B1BAF">
              <w:rPr>
                <w:rFonts w:ascii="微软雅黑" w:eastAsia="微软雅黑" w:hAnsi="微软雅黑" w:cs="宋体" w:hint="eastAsia"/>
                <w:szCs w:val="21"/>
              </w:rPr>
              <w:t>、</w:t>
            </w:r>
            <w:r w:rsidRPr="00017456">
              <w:rPr>
                <w:rFonts w:ascii="微软雅黑" w:eastAsia="微软雅黑" w:hAnsi="微软雅黑" w:cs="宋体" w:hint="eastAsia"/>
                <w:szCs w:val="21"/>
              </w:rPr>
              <w:t>无锡</w:t>
            </w:r>
          </w:p>
        </w:tc>
      </w:tr>
      <w:tr w:rsidR="009410FB" w:rsidTr="00E4553C">
        <w:trPr>
          <w:trHeight w:val="285"/>
          <w:jc w:val="center"/>
        </w:trPr>
        <w:tc>
          <w:tcPr>
            <w:tcW w:w="2232" w:type="dxa"/>
            <w:vAlign w:val="center"/>
          </w:tcPr>
          <w:p w:rsidR="009410FB" w:rsidRPr="00017456" w:rsidRDefault="009410FB" w:rsidP="00680FD8">
            <w:pPr>
              <w:snapToGrid w:val="0"/>
              <w:spacing w:line="320" w:lineRule="exact"/>
              <w:rPr>
                <w:rFonts w:ascii="微软雅黑" w:eastAsia="微软雅黑" w:hAnsi="微软雅黑" w:cs="宋体"/>
                <w:szCs w:val="21"/>
              </w:rPr>
            </w:pPr>
            <w:r w:rsidRPr="00017456">
              <w:rPr>
                <w:rFonts w:ascii="微软雅黑" w:eastAsia="微软雅黑" w:hAnsi="微软雅黑" w:cs="宋体" w:hint="eastAsia"/>
                <w:szCs w:val="21"/>
              </w:rPr>
              <w:t>售前工程师</w:t>
            </w:r>
          </w:p>
        </w:tc>
        <w:tc>
          <w:tcPr>
            <w:tcW w:w="6315" w:type="dxa"/>
            <w:vAlign w:val="center"/>
          </w:tcPr>
          <w:p w:rsidR="009410FB" w:rsidRPr="00017456" w:rsidRDefault="009410FB" w:rsidP="00680FD8">
            <w:pPr>
              <w:snapToGrid w:val="0"/>
              <w:spacing w:line="320" w:lineRule="exact"/>
              <w:rPr>
                <w:rFonts w:ascii="微软雅黑" w:eastAsia="微软雅黑" w:hAnsi="微软雅黑" w:cs="宋体"/>
                <w:szCs w:val="21"/>
              </w:rPr>
            </w:pPr>
            <w:r w:rsidRPr="00017456">
              <w:rPr>
                <w:rFonts w:ascii="微软雅黑" w:eastAsia="微软雅黑" w:hAnsi="微软雅黑" w:cs="宋体" w:hint="eastAsia"/>
                <w:szCs w:val="21"/>
              </w:rPr>
              <w:t>无锡</w:t>
            </w:r>
          </w:p>
        </w:tc>
      </w:tr>
      <w:tr w:rsidR="009410FB" w:rsidTr="00E4553C">
        <w:trPr>
          <w:trHeight w:val="285"/>
          <w:jc w:val="center"/>
        </w:trPr>
        <w:tc>
          <w:tcPr>
            <w:tcW w:w="2232" w:type="dxa"/>
            <w:vAlign w:val="center"/>
          </w:tcPr>
          <w:p w:rsidR="009410FB" w:rsidRPr="00017456" w:rsidRDefault="009410FB" w:rsidP="00680FD8">
            <w:pPr>
              <w:snapToGrid w:val="0"/>
              <w:spacing w:line="320" w:lineRule="exact"/>
              <w:rPr>
                <w:rFonts w:ascii="微软雅黑" w:eastAsia="微软雅黑" w:hAnsi="微软雅黑" w:cs="宋体"/>
                <w:szCs w:val="21"/>
              </w:rPr>
            </w:pPr>
            <w:r w:rsidRPr="00017456">
              <w:rPr>
                <w:rFonts w:ascii="微软雅黑" w:eastAsia="微软雅黑" w:hAnsi="微软雅黑" w:cs="宋体" w:hint="eastAsia"/>
                <w:szCs w:val="21"/>
              </w:rPr>
              <w:t>业务研究员</w:t>
            </w:r>
          </w:p>
        </w:tc>
        <w:tc>
          <w:tcPr>
            <w:tcW w:w="6315" w:type="dxa"/>
            <w:vAlign w:val="center"/>
          </w:tcPr>
          <w:p w:rsidR="009410FB" w:rsidRPr="00017456" w:rsidRDefault="009410FB" w:rsidP="00680FD8">
            <w:pPr>
              <w:snapToGrid w:val="0"/>
              <w:spacing w:line="320" w:lineRule="exact"/>
              <w:rPr>
                <w:rFonts w:ascii="微软雅黑" w:eastAsia="微软雅黑" w:hAnsi="微软雅黑" w:cs="宋体"/>
                <w:szCs w:val="21"/>
              </w:rPr>
            </w:pPr>
            <w:r w:rsidRPr="00017456">
              <w:rPr>
                <w:rFonts w:ascii="微软雅黑" w:eastAsia="微软雅黑" w:hAnsi="微软雅黑" w:cs="宋体" w:hint="eastAsia"/>
                <w:szCs w:val="21"/>
              </w:rPr>
              <w:t>北京</w:t>
            </w:r>
            <w:r w:rsidRPr="005B1BAF">
              <w:rPr>
                <w:rFonts w:ascii="微软雅黑" w:eastAsia="微软雅黑" w:hAnsi="微软雅黑" w:cs="宋体" w:hint="eastAsia"/>
                <w:szCs w:val="21"/>
              </w:rPr>
              <w:t>、</w:t>
            </w:r>
            <w:r w:rsidRPr="00017456">
              <w:rPr>
                <w:rFonts w:ascii="微软雅黑" w:eastAsia="微软雅黑" w:hAnsi="微软雅黑" w:cs="宋体" w:hint="eastAsia"/>
                <w:szCs w:val="21"/>
              </w:rPr>
              <w:t>杭州</w:t>
            </w:r>
          </w:p>
        </w:tc>
      </w:tr>
      <w:tr w:rsidR="009410FB" w:rsidTr="00E4553C">
        <w:trPr>
          <w:trHeight w:val="583"/>
          <w:jc w:val="center"/>
        </w:trPr>
        <w:tc>
          <w:tcPr>
            <w:tcW w:w="2232" w:type="dxa"/>
          </w:tcPr>
          <w:p w:rsidR="009410FB" w:rsidRPr="005B1BAF" w:rsidRDefault="009410FB" w:rsidP="00680FD8">
            <w:pPr>
              <w:snapToGrid w:val="0"/>
              <w:spacing w:line="320" w:lineRule="exact"/>
              <w:rPr>
                <w:rFonts w:ascii="微软雅黑" w:eastAsia="微软雅黑" w:hAnsi="微软雅黑" w:cs="宋体"/>
                <w:szCs w:val="21"/>
              </w:rPr>
            </w:pPr>
            <w:r w:rsidRPr="005B1BAF">
              <w:rPr>
                <w:rFonts w:ascii="微软雅黑" w:eastAsia="微软雅黑" w:hAnsi="微软雅黑" w:cs="宋体" w:hint="eastAsia"/>
                <w:szCs w:val="21"/>
              </w:rPr>
              <w:t>实施运维</w:t>
            </w:r>
            <w:r w:rsidRPr="005B1BAF">
              <w:rPr>
                <w:rFonts w:ascii="微软雅黑" w:eastAsia="微软雅黑" w:hAnsi="微软雅黑" w:cs="宋体"/>
                <w:szCs w:val="21"/>
              </w:rPr>
              <w:t>工程师</w:t>
            </w:r>
          </w:p>
        </w:tc>
        <w:tc>
          <w:tcPr>
            <w:tcW w:w="6315" w:type="dxa"/>
          </w:tcPr>
          <w:p w:rsidR="009410FB" w:rsidRPr="005B1BAF" w:rsidRDefault="009410FB" w:rsidP="00680FD8">
            <w:pPr>
              <w:snapToGrid w:val="0"/>
              <w:spacing w:line="320" w:lineRule="exact"/>
              <w:rPr>
                <w:rFonts w:ascii="微软雅黑" w:eastAsia="微软雅黑" w:hAnsi="微软雅黑" w:cs="宋体"/>
                <w:szCs w:val="21"/>
              </w:rPr>
            </w:pPr>
            <w:r w:rsidRPr="00017456">
              <w:rPr>
                <w:rFonts w:ascii="微软雅黑" w:eastAsia="微软雅黑" w:hAnsi="微软雅黑" w:cs="宋体" w:hint="eastAsia"/>
                <w:szCs w:val="21"/>
              </w:rPr>
              <w:t>无锡、杭州、太原、北京、上海、广州、贵阳、济南、福州、乌鲁木齐、郑州、</w:t>
            </w:r>
            <w:r w:rsidRPr="005B1BAF">
              <w:rPr>
                <w:rFonts w:ascii="微软雅黑" w:eastAsia="微软雅黑" w:hAnsi="微软雅黑" w:cs="宋体" w:hint="eastAsia"/>
                <w:szCs w:val="21"/>
              </w:rPr>
              <w:t>兰州、</w:t>
            </w:r>
            <w:r w:rsidRPr="00017456">
              <w:rPr>
                <w:rFonts w:ascii="微软雅黑" w:eastAsia="微软雅黑" w:hAnsi="微软雅黑" w:cs="宋体" w:hint="eastAsia"/>
                <w:szCs w:val="21"/>
              </w:rPr>
              <w:t>银川、天津、石家庄</w:t>
            </w:r>
          </w:p>
        </w:tc>
      </w:tr>
      <w:tr w:rsidR="009410FB" w:rsidTr="00E4553C">
        <w:trPr>
          <w:trHeight w:val="285"/>
          <w:jc w:val="center"/>
        </w:trPr>
        <w:tc>
          <w:tcPr>
            <w:tcW w:w="2232" w:type="dxa"/>
          </w:tcPr>
          <w:p w:rsidR="009410FB" w:rsidRPr="005B1BAF" w:rsidRDefault="009410FB" w:rsidP="00680FD8">
            <w:pPr>
              <w:snapToGrid w:val="0"/>
              <w:spacing w:line="320" w:lineRule="exact"/>
              <w:rPr>
                <w:rFonts w:ascii="微软雅黑" w:eastAsia="微软雅黑" w:hAnsi="微软雅黑" w:cs="宋体"/>
                <w:szCs w:val="21"/>
              </w:rPr>
            </w:pPr>
            <w:r w:rsidRPr="00017456">
              <w:rPr>
                <w:rFonts w:ascii="微软雅黑" w:eastAsia="微软雅黑" w:hAnsi="微软雅黑" w:cs="宋体" w:hint="eastAsia"/>
                <w:szCs w:val="21"/>
              </w:rPr>
              <w:t>咨询及交付工程师</w:t>
            </w:r>
          </w:p>
        </w:tc>
        <w:tc>
          <w:tcPr>
            <w:tcW w:w="6315" w:type="dxa"/>
          </w:tcPr>
          <w:p w:rsidR="009410FB" w:rsidRPr="005B1BAF" w:rsidRDefault="009410FB" w:rsidP="00680FD8">
            <w:pPr>
              <w:snapToGrid w:val="0"/>
              <w:spacing w:line="320" w:lineRule="exact"/>
              <w:rPr>
                <w:rFonts w:ascii="微软雅黑" w:eastAsia="微软雅黑" w:hAnsi="微软雅黑" w:cs="宋体"/>
                <w:szCs w:val="21"/>
              </w:rPr>
            </w:pPr>
            <w:r w:rsidRPr="00017456">
              <w:rPr>
                <w:rFonts w:ascii="微软雅黑" w:eastAsia="微软雅黑" w:hAnsi="微软雅黑" w:cs="宋体" w:hint="eastAsia"/>
                <w:szCs w:val="21"/>
              </w:rPr>
              <w:t>武汉、福州、南宁、无锡、江西、长沙、郑州</w:t>
            </w:r>
          </w:p>
        </w:tc>
      </w:tr>
      <w:tr w:rsidR="009410FB" w:rsidTr="00E4553C">
        <w:trPr>
          <w:trHeight w:val="285"/>
          <w:jc w:val="center"/>
        </w:trPr>
        <w:tc>
          <w:tcPr>
            <w:tcW w:w="2232" w:type="dxa"/>
          </w:tcPr>
          <w:p w:rsidR="009410FB" w:rsidRPr="005B1BAF" w:rsidRDefault="009410FB" w:rsidP="00680FD8">
            <w:pPr>
              <w:snapToGrid w:val="0"/>
              <w:spacing w:line="320" w:lineRule="exact"/>
              <w:rPr>
                <w:rFonts w:ascii="微软雅黑" w:eastAsia="微软雅黑" w:hAnsi="微软雅黑" w:cs="宋体"/>
                <w:szCs w:val="21"/>
              </w:rPr>
            </w:pPr>
            <w:r w:rsidRPr="005B1BAF">
              <w:rPr>
                <w:rFonts w:ascii="微软雅黑" w:eastAsia="微软雅黑" w:hAnsi="微软雅黑" w:cs="宋体" w:hint="eastAsia"/>
                <w:szCs w:val="21"/>
              </w:rPr>
              <w:t>测试</w:t>
            </w:r>
            <w:r w:rsidRPr="005B1BAF">
              <w:rPr>
                <w:rFonts w:ascii="微软雅黑" w:eastAsia="微软雅黑" w:hAnsi="微软雅黑" w:cs="宋体"/>
                <w:szCs w:val="21"/>
              </w:rPr>
              <w:t>工程师</w:t>
            </w:r>
          </w:p>
        </w:tc>
        <w:tc>
          <w:tcPr>
            <w:tcW w:w="6315" w:type="dxa"/>
          </w:tcPr>
          <w:p w:rsidR="009410FB" w:rsidRPr="005B1BAF" w:rsidRDefault="009410FB" w:rsidP="00680FD8">
            <w:pPr>
              <w:snapToGrid w:val="0"/>
              <w:spacing w:line="320" w:lineRule="exact"/>
              <w:rPr>
                <w:rFonts w:ascii="微软雅黑" w:eastAsia="微软雅黑" w:hAnsi="微软雅黑" w:cs="宋体"/>
                <w:szCs w:val="21"/>
              </w:rPr>
            </w:pPr>
            <w:r w:rsidRPr="005B1BAF">
              <w:rPr>
                <w:rFonts w:ascii="微软雅黑" w:eastAsia="微软雅黑" w:hAnsi="微软雅黑" w:cs="宋体" w:hint="eastAsia"/>
                <w:szCs w:val="21"/>
              </w:rPr>
              <w:t>无锡</w:t>
            </w:r>
          </w:p>
        </w:tc>
      </w:tr>
    </w:tbl>
    <w:p w:rsidR="00187689" w:rsidRPr="000E00B3" w:rsidRDefault="00187689" w:rsidP="00187689">
      <w:pPr>
        <w:snapToGrid w:val="0"/>
        <w:spacing w:line="320" w:lineRule="exact"/>
        <w:rPr>
          <w:rFonts w:ascii="微软雅黑" w:eastAsia="微软雅黑" w:hAnsi="微软雅黑" w:cs="宋体"/>
          <w:szCs w:val="21"/>
        </w:rPr>
      </w:pPr>
      <w:r>
        <w:rPr>
          <w:rFonts w:ascii="微软雅黑" w:eastAsia="微软雅黑" w:hAnsi="微软雅黑" w:hint="eastAsia"/>
          <w:b/>
          <w:sz w:val="32"/>
          <w:szCs w:val="32"/>
        </w:rPr>
        <w:t xml:space="preserve">   </w:t>
      </w:r>
    </w:p>
    <w:p w:rsidR="00DD4AC8" w:rsidRDefault="00DD4AC8" w:rsidP="00187689">
      <w:pPr>
        <w:spacing w:line="360" w:lineRule="auto"/>
        <w:jc w:val="left"/>
        <w:rPr>
          <w:rFonts w:ascii="微软雅黑" w:eastAsia="微软雅黑" w:hAnsi="微软雅黑"/>
          <w:b/>
          <w:color w:val="538135" w:themeColor="accent6" w:themeShade="BF"/>
          <w:sz w:val="28"/>
          <w:szCs w:val="28"/>
        </w:rPr>
      </w:pPr>
      <w:proofErr w:type="gramStart"/>
      <w:r>
        <w:rPr>
          <w:rFonts w:ascii="微软雅黑" w:eastAsia="微软雅黑" w:hAnsi="微软雅黑" w:hint="eastAsia"/>
          <w:b/>
          <w:color w:val="538135" w:themeColor="accent6" w:themeShade="BF"/>
          <w:sz w:val="28"/>
          <w:szCs w:val="28"/>
        </w:rPr>
        <w:t>网申</w:t>
      </w:r>
      <w:r w:rsidRPr="00586B42">
        <w:rPr>
          <w:rFonts w:ascii="微软雅黑" w:eastAsia="微软雅黑" w:hAnsi="微软雅黑"/>
          <w:b/>
          <w:color w:val="538135" w:themeColor="accent6" w:themeShade="BF"/>
          <w:sz w:val="28"/>
          <w:szCs w:val="28"/>
        </w:rPr>
        <w:t>地址</w:t>
      </w:r>
      <w:proofErr w:type="gramEnd"/>
      <w:r w:rsidRPr="00586B42">
        <w:rPr>
          <w:rFonts w:ascii="微软雅黑" w:eastAsia="微软雅黑" w:hAnsi="微软雅黑"/>
          <w:b/>
          <w:color w:val="538135" w:themeColor="accent6" w:themeShade="BF"/>
          <w:sz w:val="28"/>
          <w:szCs w:val="28"/>
        </w:rPr>
        <w:t>：</w:t>
      </w:r>
      <w:hyperlink r:id="rId7" w:history="1">
        <w:r w:rsidRPr="00DD4AC8">
          <w:rPr>
            <w:rStyle w:val="a4"/>
            <w:rFonts w:ascii="微软雅黑" w:eastAsia="微软雅黑" w:hAnsi="微软雅黑"/>
            <w:b/>
            <w:color w:val="538135" w:themeColor="accent6" w:themeShade="BF"/>
            <w:sz w:val="28"/>
            <w:szCs w:val="28"/>
          </w:rPr>
          <w:t>http://campus.51job.com/longshine/</w:t>
        </w:r>
      </w:hyperlink>
    </w:p>
    <w:p w:rsidR="00187689" w:rsidRPr="001105B8" w:rsidRDefault="00187689" w:rsidP="001105B8">
      <w:pPr>
        <w:spacing w:line="360" w:lineRule="auto"/>
        <w:jc w:val="left"/>
        <w:rPr>
          <w:rFonts w:ascii="微软雅黑" w:eastAsia="微软雅黑" w:hAnsi="微软雅黑"/>
          <w:b/>
          <w:color w:val="538135" w:themeColor="accent6" w:themeShade="BF"/>
          <w:sz w:val="28"/>
          <w:szCs w:val="28"/>
        </w:rPr>
      </w:pPr>
      <w:proofErr w:type="gramStart"/>
      <w:r w:rsidRPr="00586B42">
        <w:rPr>
          <w:rFonts w:ascii="微软雅黑" w:eastAsia="微软雅黑" w:hAnsi="微软雅黑" w:hint="eastAsia"/>
          <w:b/>
          <w:color w:val="538135" w:themeColor="accent6" w:themeShade="BF"/>
          <w:sz w:val="28"/>
          <w:szCs w:val="28"/>
        </w:rPr>
        <w:t>官网</w:t>
      </w:r>
      <w:r w:rsidRPr="00586B42">
        <w:rPr>
          <w:rFonts w:ascii="微软雅黑" w:eastAsia="微软雅黑" w:hAnsi="微软雅黑"/>
          <w:b/>
          <w:color w:val="538135" w:themeColor="accent6" w:themeShade="BF"/>
          <w:sz w:val="28"/>
          <w:szCs w:val="28"/>
        </w:rPr>
        <w:t>地址</w:t>
      </w:r>
      <w:proofErr w:type="gramEnd"/>
      <w:r w:rsidRPr="00586B42">
        <w:rPr>
          <w:rFonts w:ascii="微软雅黑" w:eastAsia="微软雅黑" w:hAnsi="微软雅黑"/>
          <w:b/>
          <w:color w:val="538135" w:themeColor="accent6" w:themeShade="BF"/>
          <w:sz w:val="28"/>
          <w:szCs w:val="28"/>
        </w:rPr>
        <w:t>：</w:t>
      </w:r>
      <w:hyperlink r:id="rId8" w:history="1">
        <w:r w:rsidRPr="00586B42">
          <w:rPr>
            <w:rStyle w:val="a4"/>
            <w:rFonts w:ascii="微软雅黑" w:eastAsia="微软雅黑" w:hAnsi="微软雅黑"/>
            <w:b/>
            <w:color w:val="538135" w:themeColor="accent6" w:themeShade="BF"/>
            <w:sz w:val="28"/>
            <w:szCs w:val="28"/>
          </w:rPr>
          <w:t>www.longshine.com</w:t>
        </w:r>
      </w:hyperlink>
    </w:p>
    <w:p w:rsidR="000E00B3" w:rsidRDefault="000E00B3" w:rsidP="000E00B3">
      <w:pPr>
        <w:jc w:val="left"/>
        <w:rPr>
          <w:rFonts w:ascii="微软雅黑" w:eastAsia="微软雅黑" w:hAnsi="微软雅黑"/>
          <w:sz w:val="32"/>
          <w:szCs w:val="32"/>
        </w:rPr>
      </w:pPr>
      <w:r w:rsidRPr="000E00B3">
        <w:rPr>
          <w:rFonts w:ascii="微软雅黑" w:eastAsia="微软雅黑" w:hAnsi="微软雅黑" w:hint="eastAsia"/>
          <w:b/>
          <w:sz w:val="32"/>
          <w:szCs w:val="32"/>
        </w:rPr>
        <w:t>公司简介</w:t>
      </w:r>
    </w:p>
    <w:p w:rsidR="009410FB" w:rsidRPr="009410FB" w:rsidRDefault="009410FB" w:rsidP="009410FB">
      <w:pPr>
        <w:snapToGrid w:val="0"/>
        <w:spacing w:line="320" w:lineRule="exact"/>
        <w:rPr>
          <w:rFonts w:ascii="微软雅黑" w:eastAsia="微软雅黑" w:hAnsi="微软雅黑" w:cs="宋体"/>
          <w:szCs w:val="21"/>
        </w:rPr>
      </w:pPr>
    </w:p>
    <w:p w:rsidR="009410FB" w:rsidRPr="009410FB" w:rsidRDefault="009410FB" w:rsidP="009410FB">
      <w:pPr>
        <w:snapToGrid w:val="0"/>
        <w:spacing w:line="320" w:lineRule="exact"/>
        <w:ind w:firstLine="420"/>
        <w:rPr>
          <w:rFonts w:ascii="微软雅黑" w:eastAsia="微软雅黑" w:hAnsi="微软雅黑" w:cs="宋体"/>
          <w:szCs w:val="21"/>
        </w:rPr>
      </w:pPr>
      <w:r w:rsidRPr="009410FB">
        <w:rPr>
          <w:rFonts w:ascii="微软雅黑" w:eastAsia="微软雅黑" w:hAnsi="微软雅黑" w:cs="宋体"/>
          <w:szCs w:val="21"/>
        </w:rPr>
        <w:t>朗新科技</w:t>
      </w:r>
      <w:r w:rsidRPr="009410FB">
        <w:rPr>
          <w:rFonts w:ascii="微软雅黑" w:eastAsia="微软雅黑" w:hAnsi="微软雅黑" w:cs="宋体" w:hint="eastAsia"/>
          <w:szCs w:val="21"/>
        </w:rPr>
        <w:t>股份有限公司成立于2003年，是深交</w:t>
      </w:r>
      <w:proofErr w:type="gramStart"/>
      <w:r w:rsidRPr="009410FB">
        <w:rPr>
          <w:rFonts w:ascii="微软雅黑" w:eastAsia="微软雅黑" w:hAnsi="微软雅黑" w:cs="宋体" w:hint="eastAsia"/>
          <w:szCs w:val="21"/>
        </w:rPr>
        <w:t>所创业</w:t>
      </w:r>
      <w:proofErr w:type="gramEnd"/>
      <w:r w:rsidRPr="009410FB">
        <w:rPr>
          <w:rFonts w:ascii="微软雅黑" w:eastAsia="微软雅黑" w:hAnsi="微软雅黑" w:cs="宋体" w:hint="eastAsia"/>
          <w:szCs w:val="21"/>
        </w:rPr>
        <w:t>板上市企业（股票代码：300682）。公司现有员工近2000人，总部位于无锡，在无锡、杭州、武汉、厦门和广州设有研发中心，在北京、上海、天津、长春、兰州、贵阳等全国20多个省级城市设有分支机构。朗新科技是</w:t>
      </w:r>
      <w:r w:rsidRPr="009410FB">
        <w:rPr>
          <w:rFonts w:ascii="微软雅黑" w:eastAsia="微软雅黑" w:hAnsi="微软雅黑" w:cs="宋体"/>
          <w:szCs w:val="21"/>
        </w:rPr>
        <w:t>国家规划布局内重点软件企业</w:t>
      </w:r>
      <w:r w:rsidRPr="009410FB">
        <w:rPr>
          <w:rFonts w:ascii="微软雅黑" w:eastAsia="微软雅黑" w:hAnsi="微软雅黑" w:cs="宋体" w:hint="eastAsia"/>
          <w:szCs w:val="21"/>
        </w:rPr>
        <w:t>、</w:t>
      </w:r>
      <w:r w:rsidRPr="009410FB">
        <w:rPr>
          <w:rFonts w:ascii="微软雅黑" w:eastAsia="微软雅黑" w:hAnsi="微软雅黑" w:cs="宋体"/>
          <w:szCs w:val="21"/>
        </w:rPr>
        <w:t>信息系统集成及服务一级资质企业</w:t>
      </w:r>
      <w:r w:rsidRPr="009410FB">
        <w:rPr>
          <w:rFonts w:ascii="微软雅黑" w:eastAsia="微软雅黑" w:hAnsi="微软雅黑" w:cs="宋体" w:hint="eastAsia"/>
          <w:szCs w:val="21"/>
        </w:rPr>
        <w:t>、</w:t>
      </w:r>
      <w:r w:rsidRPr="009410FB">
        <w:rPr>
          <w:rFonts w:ascii="微软雅黑" w:eastAsia="微软雅黑" w:hAnsi="微软雅黑" w:cs="宋体"/>
          <w:szCs w:val="21"/>
        </w:rPr>
        <w:t>CMMI5级认证企业。</w:t>
      </w:r>
    </w:p>
    <w:p w:rsidR="009410FB" w:rsidRPr="009410FB" w:rsidRDefault="009410FB" w:rsidP="009410FB">
      <w:pPr>
        <w:snapToGrid w:val="0"/>
        <w:spacing w:line="320" w:lineRule="exact"/>
        <w:rPr>
          <w:rFonts w:ascii="微软雅黑" w:eastAsia="微软雅黑" w:hAnsi="微软雅黑" w:cs="宋体"/>
          <w:szCs w:val="21"/>
        </w:rPr>
      </w:pPr>
      <w:r w:rsidRPr="009410FB">
        <w:rPr>
          <w:rFonts w:ascii="微软雅黑" w:eastAsia="微软雅黑" w:hAnsi="微软雅黑" w:cs="宋体" w:hint="eastAsia"/>
          <w:szCs w:val="21"/>
        </w:rPr>
        <w:t>朗新科技是中国领先的公用事业行业关键业务信息技术解决方案提供商，电力营销市场占有率超过40%，居全国第一，客户覆盖国家电网和南方电网22个省市；同时，公司也是燃气行业领先的客户信息系统提供商，服务于全国最大的燃气公司—华润燃气集团以及新奥燃气等企业。朗新科技率先将套装电力营销与采集软件产品推广到了海外电力市场，产品已在尼日利亚、莫桑比克、埃及、塔吉克斯坦等多个国家得到广泛应用。</w:t>
      </w:r>
    </w:p>
    <w:p w:rsidR="009410FB" w:rsidRPr="009410FB" w:rsidRDefault="009410FB" w:rsidP="009410FB">
      <w:pPr>
        <w:snapToGrid w:val="0"/>
        <w:spacing w:line="320" w:lineRule="exact"/>
        <w:rPr>
          <w:rFonts w:ascii="微软雅黑" w:eastAsia="微软雅黑" w:hAnsi="微软雅黑" w:cs="宋体"/>
          <w:szCs w:val="21"/>
        </w:rPr>
      </w:pPr>
      <w:r w:rsidRPr="009410FB">
        <w:rPr>
          <w:rFonts w:ascii="微软雅黑" w:eastAsia="微软雅黑" w:hAnsi="微软雅黑" w:cs="宋体" w:hint="eastAsia"/>
          <w:szCs w:val="21"/>
        </w:rPr>
        <w:lastRenderedPageBreak/>
        <w:t>依托于在能源与公用事业行业领先的市场地位，以及在新能源、互联网、物联网、云计算、大数据等领域的技术、人才的深厚积累，朗新科技坚持“能源互联网”和“云计算大数据创新行业应用”两个业务战略方向快速发展。其中，</w:t>
      </w:r>
      <w:proofErr w:type="gramStart"/>
      <w:r w:rsidRPr="009410FB">
        <w:rPr>
          <w:rFonts w:ascii="微软雅黑" w:eastAsia="微软雅黑" w:hAnsi="微软雅黑" w:cs="宋体" w:hint="eastAsia"/>
          <w:szCs w:val="21"/>
        </w:rPr>
        <w:t>云计算大</w:t>
      </w:r>
      <w:proofErr w:type="gramEnd"/>
      <w:r w:rsidRPr="009410FB">
        <w:rPr>
          <w:rFonts w:ascii="微软雅黑" w:eastAsia="微软雅黑" w:hAnsi="微软雅黑" w:cs="宋体" w:hint="eastAsia"/>
          <w:szCs w:val="21"/>
        </w:rPr>
        <w:t>数据创新行业应用业务群已拓展至海关、交通、金融、环保、政务、社区和工业等多个行业，并为此发展了多个业务</w:t>
      </w:r>
      <w:proofErr w:type="gramStart"/>
      <w:r w:rsidRPr="009410FB">
        <w:rPr>
          <w:rFonts w:ascii="微软雅黑" w:eastAsia="微软雅黑" w:hAnsi="微软雅黑" w:cs="宋体" w:hint="eastAsia"/>
          <w:szCs w:val="21"/>
        </w:rPr>
        <w:t>子品牌</w:t>
      </w:r>
      <w:proofErr w:type="gramEnd"/>
      <w:r w:rsidRPr="009410FB">
        <w:rPr>
          <w:rFonts w:ascii="微软雅黑" w:eastAsia="微软雅黑" w:hAnsi="微软雅黑" w:cs="宋体" w:hint="eastAsia"/>
          <w:szCs w:val="21"/>
        </w:rPr>
        <w:t>和子公司：</w:t>
      </w:r>
    </w:p>
    <w:p w:rsidR="009410FB" w:rsidRPr="009410FB" w:rsidRDefault="009410FB" w:rsidP="009410FB">
      <w:pPr>
        <w:snapToGrid w:val="0"/>
        <w:spacing w:line="320" w:lineRule="exact"/>
        <w:rPr>
          <w:rFonts w:ascii="微软雅黑" w:eastAsia="微软雅黑" w:hAnsi="微软雅黑" w:cs="宋体"/>
          <w:szCs w:val="21"/>
        </w:rPr>
      </w:pPr>
      <w:r w:rsidRPr="009410FB">
        <w:rPr>
          <w:rFonts w:ascii="微软雅黑" w:eastAsia="微软雅黑" w:hAnsi="微软雅黑" w:cs="宋体"/>
          <w:b/>
          <w:szCs w:val="21"/>
        </w:rPr>
        <w:t>邦道科技</w:t>
      </w:r>
      <w:r w:rsidRPr="009410FB">
        <w:rPr>
          <w:rFonts w:ascii="微软雅黑" w:eastAsia="微软雅黑" w:hAnsi="微软雅黑" w:cs="宋体" w:hint="eastAsia"/>
          <w:szCs w:val="21"/>
        </w:rPr>
        <w:t>—</w:t>
      </w:r>
      <w:r w:rsidRPr="009410FB">
        <w:rPr>
          <w:rFonts w:ascii="微软雅黑" w:eastAsia="微软雅黑" w:hAnsi="微软雅黑" w:cs="宋体"/>
          <w:szCs w:val="21"/>
        </w:rPr>
        <w:t>公司</w:t>
      </w:r>
      <w:r w:rsidRPr="009410FB">
        <w:rPr>
          <w:rFonts w:ascii="微软雅黑" w:eastAsia="微软雅黑" w:hAnsi="微软雅黑" w:cs="宋体" w:hint="eastAsia"/>
          <w:szCs w:val="21"/>
        </w:rPr>
        <w:t>与</w:t>
      </w:r>
      <w:proofErr w:type="gramStart"/>
      <w:r w:rsidRPr="009410FB">
        <w:rPr>
          <w:rFonts w:ascii="微软雅黑" w:eastAsia="微软雅黑" w:hAnsi="微软雅黑" w:cs="宋体" w:hint="eastAsia"/>
          <w:szCs w:val="21"/>
        </w:rPr>
        <w:t>蚂蚁金服</w:t>
      </w:r>
      <w:proofErr w:type="gramEnd"/>
      <w:r w:rsidRPr="009410FB">
        <w:rPr>
          <w:rFonts w:ascii="微软雅黑" w:eastAsia="微软雅黑" w:hAnsi="微软雅黑" w:cs="宋体" w:hint="eastAsia"/>
          <w:szCs w:val="21"/>
        </w:rPr>
        <w:t>合资成立的“邦道科技”所发展的公用事业互联网缴费用户数已突破1.1亿。“邦道科技”在累积巨大用户数量的基础上，已发展成为服务于全国公用事业机构的线上重要窗口和平台，并向城市运营领域积极拓展。</w:t>
      </w:r>
    </w:p>
    <w:p w:rsidR="009410FB" w:rsidRPr="009410FB" w:rsidRDefault="008B6F23" w:rsidP="009410FB">
      <w:pPr>
        <w:snapToGrid w:val="0"/>
        <w:spacing w:line="320" w:lineRule="exact"/>
        <w:rPr>
          <w:rFonts w:ascii="微软雅黑" w:eastAsia="微软雅黑" w:hAnsi="微软雅黑" w:cs="宋体"/>
          <w:szCs w:val="21"/>
        </w:rPr>
      </w:pPr>
      <w:r w:rsidRPr="008B6F23">
        <w:rPr>
          <w:rFonts w:ascii="微软雅黑" w:eastAsia="微软雅黑" w:hAnsi="微软雅黑" w:cs="宋体" w:hint="eastAsia"/>
          <w:b/>
          <w:szCs w:val="21"/>
        </w:rPr>
        <w:t>新耀能源</w:t>
      </w:r>
      <w:proofErr w:type="gramStart"/>
      <w:r w:rsidR="009410FB" w:rsidRPr="009410FB">
        <w:rPr>
          <w:rFonts w:ascii="微软雅黑" w:eastAsia="微软雅黑" w:hAnsi="微软雅黑" w:cs="宋体" w:hint="eastAsia"/>
          <w:szCs w:val="21"/>
        </w:rPr>
        <w:t>—服务</w:t>
      </w:r>
      <w:proofErr w:type="gramEnd"/>
      <w:r w:rsidR="009410FB" w:rsidRPr="009410FB">
        <w:rPr>
          <w:rFonts w:ascii="微软雅黑" w:eastAsia="微软雅黑" w:hAnsi="微软雅黑" w:cs="宋体" w:hint="eastAsia"/>
          <w:szCs w:val="21"/>
        </w:rPr>
        <w:t>于新能源发电业主和新能源用户的“新耀能源”以云平台方式已连接超过2000个分布式光伏电站、6000辆电动汽车和10000个充电桩，稳步构筑自己的能源互联网服务体系。</w:t>
      </w:r>
    </w:p>
    <w:p w:rsidR="009410FB" w:rsidRPr="009410FB" w:rsidRDefault="009410FB" w:rsidP="009410FB">
      <w:pPr>
        <w:snapToGrid w:val="0"/>
        <w:spacing w:line="320" w:lineRule="exact"/>
        <w:rPr>
          <w:rFonts w:ascii="微软雅黑" w:eastAsia="微软雅黑" w:hAnsi="微软雅黑" w:cs="宋体"/>
          <w:szCs w:val="21"/>
        </w:rPr>
      </w:pPr>
      <w:r w:rsidRPr="009410FB">
        <w:rPr>
          <w:rFonts w:ascii="微软雅黑" w:eastAsia="微软雅黑" w:hAnsi="微软雅黑" w:cs="宋体"/>
          <w:b/>
          <w:szCs w:val="21"/>
        </w:rPr>
        <w:t>朗新</w:t>
      </w:r>
      <w:proofErr w:type="gramStart"/>
      <w:r w:rsidRPr="009410FB">
        <w:rPr>
          <w:rFonts w:ascii="微软雅黑" w:eastAsia="微软雅黑" w:hAnsi="微软雅黑" w:cs="宋体"/>
          <w:b/>
          <w:szCs w:val="21"/>
        </w:rPr>
        <w:t>云筑</w:t>
      </w:r>
      <w:r w:rsidRPr="009410FB">
        <w:rPr>
          <w:rFonts w:ascii="微软雅黑" w:eastAsia="微软雅黑" w:hAnsi="微软雅黑" w:cs="宋体" w:hint="eastAsia"/>
          <w:szCs w:val="21"/>
        </w:rPr>
        <w:t>—</w:t>
      </w:r>
      <w:proofErr w:type="gramEnd"/>
      <w:r w:rsidRPr="009410FB">
        <w:rPr>
          <w:rFonts w:ascii="微软雅黑" w:eastAsia="微软雅黑" w:hAnsi="微软雅黑" w:cs="宋体" w:hint="eastAsia"/>
          <w:szCs w:val="21"/>
        </w:rPr>
        <w:t>以“互联网+”方式服务于社区和园区的“朗新云筑”，服务已覆盖了20多个城市，通过与政府、物业企业的合作为社区居民实现了智慧化的社区生活。</w:t>
      </w:r>
    </w:p>
    <w:p w:rsidR="009410FB" w:rsidRPr="009410FB" w:rsidRDefault="009410FB" w:rsidP="009410FB">
      <w:pPr>
        <w:snapToGrid w:val="0"/>
        <w:spacing w:line="320" w:lineRule="exact"/>
        <w:rPr>
          <w:rFonts w:ascii="微软雅黑" w:eastAsia="微软雅黑" w:hAnsi="微软雅黑" w:cs="宋体"/>
          <w:szCs w:val="21"/>
        </w:rPr>
      </w:pPr>
      <w:r w:rsidRPr="009410FB">
        <w:rPr>
          <w:rFonts w:ascii="微软雅黑" w:eastAsia="微软雅黑" w:hAnsi="微软雅黑" w:cs="宋体"/>
          <w:b/>
          <w:szCs w:val="21"/>
        </w:rPr>
        <w:t>朗新金关</w:t>
      </w:r>
      <w:r w:rsidRPr="009410FB">
        <w:rPr>
          <w:rFonts w:ascii="微软雅黑" w:eastAsia="微软雅黑" w:hAnsi="微软雅黑" w:cs="宋体" w:hint="eastAsia"/>
          <w:b/>
          <w:szCs w:val="21"/>
        </w:rPr>
        <w:t>、</w:t>
      </w:r>
      <w:r w:rsidRPr="009410FB">
        <w:rPr>
          <w:rFonts w:ascii="微软雅黑" w:eastAsia="微软雅黑" w:hAnsi="微软雅黑" w:cs="宋体"/>
          <w:b/>
          <w:szCs w:val="21"/>
        </w:rPr>
        <w:t>朗新</w:t>
      </w:r>
      <w:proofErr w:type="gramStart"/>
      <w:r w:rsidRPr="009410FB">
        <w:rPr>
          <w:rFonts w:ascii="微软雅黑" w:eastAsia="微软雅黑" w:hAnsi="微软雅黑" w:cs="宋体"/>
          <w:b/>
          <w:szCs w:val="21"/>
        </w:rPr>
        <w:t>云商</w:t>
      </w:r>
      <w:r w:rsidRPr="009410FB">
        <w:rPr>
          <w:rFonts w:ascii="微软雅黑" w:eastAsia="微软雅黑" w:hAnsi="微软雅黑" w:cs="宋体" w:hint="eastAsia"/>
          <w:szCs w:val="21"/>
        </w:rPr>
        <w:t>—服务</w:t>
      </w:r>
      <w:proofErr w:type="gramEnd"/>
      <w:r w:rsidRPr="009410FB">
        <w:rPr>
          <w:rFonts w:ascii="微软雅黑" w:eastAsia="微软雅黑" w:hAnsi="微软雅黑" w:cs="宋体" w:hint="eastAsia"/>
          <w:szCs w:val="21"/>
        </w:rPr>
        <w:t>于外贸企业的“朗新金关”和服务于新外贸生态的“朗新云商”联合承建的中国</w:t>
      </w:r>
      <w:proofErr w:type="gramStart"/>
      <w:r w:rsidRPr="009410FB">
        <w:rPr>
          <w:rFonts w:ascii="微软雅黑" w:eastAsia="微软雅黑" w:hAnsi="微软雅黑" w:cs="宋体" w:hint="eastAsia"/>
          <w:szCs w:val="21"/>
        </w:rPr>
        <w:t>电子口岸</w:t>
      </w:r>
      <w:proofErr w:type="gramEnd"/>
      <w:r w:rsidRPr="009410FB">
        <w:rPr>
          <w:rFonts w:ascii="微软雅黑" w:eastAsia="微软雅黑" w:hAnsi="微软雅黑" w:cs="宋体" w:hint="eastAsia"/>
          <w:szCs w:val="21"/>
        </w:rPr>
        <w:t>国际贸易单一窗口全国标准版已成功上线，并籍</w:t>
      </w:r>
      <w:proofErr w:type="gramStart"/>
      <w:r w:rsidRPr="009410FB">
        <w:rPr>
          <w:rFonts w:ascii="微软雅黑" w:eastAsia="微软雅黑" w:hAnsi="微软雅黑" w:cs="宋体" w:hint="eastAsia"/>
          <w:szCs w:val="21"/>
        </w:rPr>
        <w:t>此迅速</w:t>
      </w:r>
      <w:proofErr w:type="gramEnd"/>
      <w:r w:rsidRPr="009410FB">
        <w:rPr>
          <w:rFonts w:ascii="微软雅黑" w:eastAsia="微软雅黑" w:hAnsi="微软雅黑" w:cs="宋体" w:hint="eastAsia"/>
          <w:szCs w:val="21"/>
        </w:rPr>
        <w:t>推进外贸企业报关</w:t>
      </w:r>
      <w:proofErr w:type="spellStart"/>
      <w:r w:rsidRPr="009410FB">
        <w:rPr>
          <w:rFonts w:ascii="微软雅黑" w:eastAsia="微软雅黑" w:hAnsi="微软雅黑" w:cs="宋体" w:hint="eastAsia"/>
          <w:szCs w:val="21"/>
        </w:rPr>
        <w:t>SaaS</w:t>
      </w:r>
      <w:proofErr w:type="spellEnd"/>
      <w:r w:rsidRPr="009410FB">
        <w:rPr>
          <w:rFonts w:ascii="微软雅黑" w:eastAsia="微软雅黑" w:hAnsi="微软雅黑" w:cs="宋体" w:hint="eastAsia"/>
          <w:szCs w:val="21"/>
        </w:rPr>
        <w:t>服务业务和新外贸服务集市云业务，紧密支撑国家“一带一路”战略。</w:t>
      </w:r>
    </w:p>
    <w:p w:rsidR="009410FB" w:rsidRPr="009410FB" w:rsidRDefault="009410FB" w:rsidP="009410FB">
      <w:pPr>
        <w:snapToGrid w:val="0"/>
        <w:spacing w:line="320" w:lineRule="exact"/>
        <w:rPr>
          <w:rFonts w:ascii="微软雅黑" w:eastAsia="微软雅黑" w:hAnsi="微软雅黑" w:cs="宋体"/>
          <w:szCs w:val="21"/>
        </w:rPr>
      </w:pPr>
      <w:r w:rsidRPr="009410FB">
        <w:rPr>
          <w:rFonts w:ascii="微软雅黑" w:eastAsia="微软雅黑" w:hAnsi="微软雅黑" w:cs="宋体"/>
          <w:b/>
          <w:szCs w:val="21"/>
        </w:rPr>
        <w:t>朗新数据</w:t>
      </w:r>
      <w:r w:rsidRPr="009410FB">
        <w:rPr>
          <w:rFonts w:ascii="微软雅黑" w:eastAsia="微软雅黑" w:hAnsi="微软雅黑" w:cs="宋体" w:hint="eastAsia"/>
          <w:szCs w:val="21"/>
        </w:rPr>
        <w:t>—在工业大数据、智慧交通和智慧政务领域创新拓展的“朗新数据”，已在全国建立多个创新示范基地，并在与航天科工联</w:t>
      </w:r>
      <w:proofErr w:type="gramStart"/>
      <w:r w:rsidRPr="009410FB">
        <w:rPr>
          <w:rFonts w:ascii="微软雅黑" w:eastAsia="微软雅黑" w:hAnsi="微软雅黑" w:cs="宋体" w:hint="eastAsia"/>
          <w:szCs w:val="21"/>
        </w:rPr>
        <w:t>合成功</w:t>
      </w:r>
      <w:proofErr w:type="gramEnd"/>
      <w:r w:rsidRPr="009410FB">
        <w:rPr>
          <w:rFonts w:ascii="微软雅黑" w:eastAsia="微软雅黑" w:hAnsi="微软雅黑" w:cs="宋体" w:hint="eastAsia"/>
          <w:szCs w:val="21"/>
        </w:rPr>
        <w:t>申请工业大数据国家工程实验室的基础上，积极拓展工业互联网业务。</w:t>
      </w:r>
    </w:p>
    <w:p w:rsidR="009410FB" w:rsidRPr="009410FB" w:rsidRDefault="009410FB" w:rsidP="009410FB">
      <w:pPr>
        <w:snapToGrid w:val="0"/>
        <w:spacing w:line="320" w:lineRule="exact"/>
        <w:rPr>
          <w:rFonts w:ascii="微软雅黑" w:eastAsia="微软雅黑" w:hAnsi="微软雅黑" w:cs="宋体"/>
          <w:szCs w:val="21"/>
        </w:rPr>
      </w:pPr>
      <w:r w:rsidRPr="009410FB">
        <w:rPr>
          <w:rFonts w:ascii="微软雅黑" w:eastAsia="微软雅黑" w:hAnsi="微软雅黑" w:cs="宋体" w:hint="eastAsia"/>
          <w:szCs w:val="21"/>
        </w:rPr>
        <w:t>朗新科技将持续引领行业信息技术服务创新，致力于成为能源互联网领域领先的技术与服务提供商和</w:t>
      </w:r>
      <w:proofErr w:type="gramStart"/>
      <w:r w:rsidRPr="009410FB">
        <w:rPr>
          <w:rFonts w:ascii="微软雅黑" w:eastAsia="微软雅黑" w:hAnsi="微软雅黑" w:cs="宋体" w:hint="eastAsia"/>
          <w:szCs w:val="21"/>
        </w:rPr>
        <w:t>云计算</w:t>
      </w:r>
      <w:proofErr w:type="gramEnd"/>
      <w:r w:rsidRPr="009410FB">
        <w:rPr>
          <w:rFonts w:ascii="微软雅黑" w:eastAsia="微软雅黑" w:hAnsi="微软雅黑" w:cs="宋体" w:hint="eastAsia"/>
          <w:szCs w:val="21"/>
        </w:rPr>
        <w:t>与大数据时代领先的数据价值创造者。</w:t>
      </w:r>
    </w:p>
    <w:p w:rsidR="000E00B3" w:rsidRDefault="000E00B3" w:rsidP="000D0ED9">
      <w:pPr>
        <w:spacing w:beforeLines="50" w:line="320" w:lineRule="atLeast"/>
        <w:ind w:left="426" w:hangingChars="133" w:hanging="426"/>
        <w:jc w:val="left"/>
        <w:rPr>
          <w:rFonts w:ascii="微软雅黑" w:eastAsia="微软雅黑" w:hAnsi="微软雅黑"/>
          <w:sz w:val="32"/>
          <w:szCs w:val="32"/>
        </w:rPr>
      </w:pPr>
      <w:r w:rsidRPr="00174D90">
        <w:rPr>
          <w:rFonts w:ascii="微软雅黑" w:eastAsia="微软雅黑" w:hAnsi="微软雅黑" w:hint="eastAsia"/>
          <w:b/>
          <w:sz w:val="32"/>
          <w:szCs w:val="32"/>
        </w:rPr>
        <w:t>公司愿景</w:t>
      </w:r>
    </w:p>
    <w:p w:rsidR="000E00B3" w:rsidRPr="000E00B3" w:rsidRDefault="000E00B3" w:rsidP="000E00B3">
      <w:pPr>
        <w:snapToGrid w:val="0"/>
        <w:spacing w:line="320" w:lineRule="exact"/>
        <w:ind w:firstLineChars="150" w:firstLine="315"/>
        <w:rPr>
          <w:rFonts w:ascii="微软雅黑" w:eastAsia="微软雅黑" w:hAnsi="微软雅黑" w:cs="宋体"/>
          <w:szCs w:val="21"/>
        </w:rPr>
      </w:pPr>
      <w:r w:rsidRPr="000E00B3">
        <w:rPr>
          <w:rFonts w:ascii="微软雅黑" w:eastAsia="微软雅黑" w:hAnsi="微软雅黑" w:cs="宋体" w:hint="eastAsia"/>
          <w:szCs w:val="21"/>
        </w:rPr>
        <w:t>“</w:t>
      </w:r>
      <w:r w:rsidRPr="000E00B3">
        <w:rPr>
          <w:rFonts w:ascii="微软雅黑" w:eastAsia="微软雅黑" w:hAnsi="微软雅黑" w:cs="宋体"/>
          <w:szCs w:val="21"/>
        </w:rPr>
        <w:t>朗新</w:t>
      </w:r>
      <w:r w:rsidRPr="000E00B3">
        <w:rPr>
          <w:rFonts w:ascii="微软雅黑" w:eastAsia="微软雅黑" w:hAnsi="微软雅黑" w:cs="宋体" w:hint="eastAsia"/>
          <w:szCs w:val="21"/>
        </w:rPr>
        <w:t>”</w:t>
      </w:r>
      <w:r w:rsidRPr="000E00B3">
        <w:rPr>
          <w:rFonts w:ascii="微软雅黑" w:eastAsia="微软雅黑" w:hAnsi="微软雅黑" w:cs="宋体"/>
          <w:szCs w:val="21"/>
        </w:rPr>
        <w:t>，语出《淮南子》</w:t>
      </w:r>
      <w:r w:rsidRPr="000E00B3">
        <w:rPr>
          <w:rFonts w:ascii="微软雅黑" w:eastAsia="微软雅黑" w:hAnsi="微软雅黑" w:cs="宋体" w:hint="eastAsia"/>
          <w:szCs w:val="21"/>
        </w:rPr>
        <w:t>“</w:t>
      </w:r>
      <w:r w:rsidRPr="000E00B3">
        <w:rPr>
          <w:rFonts w:ascii="微软雅黑" w:eastAsia="微软雅黑" w:hAnsi="微软雅黑" w:cs="宋体"/>
          <w:szCs w:val="21"/>
        </w:rPr>
        <w:t>日开天霁，朗而新之</w:t>
      </w:r>
      <w:r w:rsidRPr="000E00B3">
        <w:rPr>
          <w:rFonts w:ascii="微软雅黑" w:eastAsia="微软雅黑" w:hAnsi="微软雅黑" w:cs="宋体" w:hint="eastAsia"/>
          <w:szCs w:val="21"/>
        </w:rPr>
        <w:t>”</w:t>
      </w:r>
      <w:r w:rsidRPr="000E00B3">
        <w:rPr>
          <w:rFonts w:ascii="微软雅黑" w:eastAsia="微软雅黑" w:hAnsi="微软雅黑" w:cs="宋体"/>
          <w:szCs w:val="21"/>
        </w:rPr>
        <w:t>，其意是描绘宇宙形成、天地初开时一派清新、</w:t>
      </w:r>
      <w:proofErr w:type="gramStart"/>
      <w:r w:rsidRPr="000E00B3">
        <w:rPr>
          <w:rFonts w:ascii="微软雅黑" w:eastAsia="微软雅黑" w:hAnsi="微软雅黑" w:cs="宋体"/>
          <w:szCs w:val="21"/>
        </w:rPr>
        <w:t>隽</w:t>
      </w:r>
      <w:proofErr w:type="gramEnd"/>
      <w:r w:rsidRPr="000E00B3">
        <w:rPr>
          <w:rFonts w:ascii="微软雅黑" w:eastAsia="微软雅黑" w:hAnsi="微软雅黑" w:cs="宋体"/>
          <w:szCs w:val="21"/>
        </w:rPr>
        <w:t>朗的气象。</w:t>
      </w:r>
      <w:r w:rsidRPr="000E00B3">
        <w:rPr>
          <w:rFonts w:ascii="微软雅黑" w:eastAsia="微软雅黑" w:hAnsi="微软雅黑" w:cs="宋体" w:hint="eastAsia"/>
          <w:szCs w:val="21"/>
        </w:rPr>
        <w:t>朗新科技将</w:t>
      </w:r>
      <w:r w:rsidRPr="000E00B3">
        <w:rPr>
          <w:rFonts w:ascii="微软雅黑" w:eastAsia="微软雅黑" w:hAnsi="微软雅黑" w:cs="宋体"/>
          <w:szCs w:val="21"/>
        </w:rPr>
        <w:t>以龙的精神，勇于创新，</w:t>
      </w:r>
      <w:r w:rsidRPr="000E00B3">
        <w:rPr>
          <w:rFonts w:ascii="微软雅黑" w:eastAsia="微软雅黑" w:hAnsi="微软雅黑" w:cs="宋体" w:hint="eastAsia"/>
          <w:szCs w:val="21"/>
        </w:rPr>
        <w:t>致力于成为能源互联网时代技术与服务的领先者！</w:t>
      </w:r>
    </w:p>
    <w:p w:rsidR="000E00B3" w:rsidRPr="00174D90" w:rsidRDefault="000E00B3" w:rsidP="000D0ED9">
      <w:pPr>
        <w:spacing w:beforeLines="50" w:line="320" w:lineRule="atLeast"/>
        <w:ind w:left="426" w:hangingChars="133" w:hanging="426"/>
        <w:jc w:val="left"/>
        <w:rPr>
          <w:rFonts w:ascii="微软雅黑" w:eastAsia="微软雅黑" w:hAnsi="微软雅黑"/>
          <w:b/>
          <w:sz w:val="32"/>
          <w:szCs w:val="32"/>
        </w:rPr>
      </w:pPr>
      <w:bookmarkStart w:id="1" w:name="OLE_LINK1"/>
      <w:r w:rsidRPr="00174D90">
        <w:rPr>
          <w:rFonts w:ascii="微软雅黑" w:eastAsia="微软雅黑" w:hAnsi="微软雅黑" w:hint="eastAsia"/>
          <w:b/>
          <w:sz w:val="32"/>
          <w:szCs w:val="32"/>
        </w:rPr>
        <w:t>公司优势</w:t>
      </w:r>
    </w:p>
    <w:p w:rsidR="000E00B3" w:rsidRPr="00174D90" w:rsidRDefault="000E00B3" w:rsidP="000D0ED9">
      <w:pPr>
        <w:pStyle w:val="a3"/>
        <w:numPr>
          <w:ilvl w:val="0"/>
          <w:numId w:val="1"/>
        </w:numPr>
        <w:spacing w:beforeLines="50" w:afterLines="20"/>
        <w:ind w:firstLineChars="0"/>
        <w:outlineLvl w:val="1"/>
        <w:rPr>
          <w:rFonts w:ascii="微软雅黑" w:eastAsia="微软雅黑" w:hAnsi="微软雅黑"/>
          <w:b/>
          <w:szCs w:val="21"/>
        </w:rPr>
      </w:pPr>
      <w:r w:rsidRPr="00174D90">
        <w:rPr>
          <w:rFonts w:ascii="微软雅黑" w:eastAsia="微软雅黑" w:hAnsi="微软雅黑" w:hint="eastAsia"/>
          <w:b/>
          <w:szCs w:val="21"/>
        </w:rPr>
        <w:t>国际化视野的高科技软件公司，先进的管理体系</w:t>
      </w:r>
    </w:p>
    <w:p w:rsidR="000E00B3" w:rsidRPr="00174D90" w:rsidRDefault="000E00B3" w:rsidP="000E00B3">
      <w:pPr>
        <w:snapToGrid w:val="0"/>
        <w:spacing w:line="320" w:lineRule="exact"/>
        <w:ind w:firstLineChars="283" w:firstLine="594"/>
        <w:rPr>
          <w:rFonts w:ascii="微软雅黑" w:eastAsia="微软雅黑" w:hAnsi="微软雅黑" w:cs="宋体"/>
          <w:szCs w:val="21"/>
        </w:rPr>
      </w:pPr>
      <w:r w:rsidRPr="00174D90">
        <w:rPr>
          <w:rFonts w:ascii="微软雅黑" w:eastAsia="微软雅黑" w:hAnsi="微软雅黑" w:cs="宋体" w:hint="eastAsia"/>
          <w:szCs w:val="21"/>
        </w:rPr>
        <w:t>国际领先的IT系统设计思想和开发理念</w:t>
      </w:r>
    </w:p>
    <w:p w:rsidR="000E00B3" w:rsidRPr="00174D90" w:rsidRDefault="000E00B3" w:rsidP="000E00B3">
      <w:pPr>
        <w:snapToGrid w:val="0"/>
        <w:spacing w:line="320" w:lineRule="exact"/>
        <w:ind w:firstLineChars="283" w:firstLine="594"/>
        <w:rPr>
          <w:rFonts w:ascii="微软雅黑" w:eastAsia="微软雅黑" w:hAnsi="微软雅黑" w:cs="宋体"/>
          <w:szCs w:val="21"/>
        </w:rPr>
      </w:pPr>
      <w:r w:rsidRPr="00174D90">
        <w:rPr>
          <w:rFonts w:ascii="微软雅黑" w:eastAsia="微软雅黑" w:hAnsi="微软雅黑" w:cs="宋体" w:hint="eastAsia"/>
          <w:szCs w:val="21"/>
        </w:rPr>
        <w:t>成熟的项目管理方法与丰富项目实施经验</w:t>
      </w:r>
    </w:p>
    <w:p w:rsidR="000E00B3" w:rsidRPr="00E13326" w:rsidRDefault="000E00B3" w:rsidP="000E00B3">
      <w:pPr>
        <w:snapToGrid w:val="0"/>
        <w:spacing w:line="320" w:lineRule="exact"/>
        <w:ind w:firstLineChars="283" w:firstLine="594"/>
        <w:rPr>
          <w:rFonts w:ascii="微软雅黑" w:eastAsia="微软雅黑" w:hAnsi="微软雅黑" w:cs="宋体"/>
          <w:szCs w:val="21"/>
        </w:rPr>
      </w:pPr>
      <w:r w:rsidRPr="00E13326">
        <w:rPr>
          <w:rFonts w:ascii="微软雅黑" w:eastAsia="微软雅黑" w:hAnsi="微软雅黑" w:cs="宋体"/>
          <w:szCs w:val="21"/>
        </w:rPr>
        <w:t>ISO9001/ISO27001/ISO20000/CMMI体系</w:t>
      </w:r>
    </w:p>
    <w:p w:rsidR="000E00B3" w:rsidRPr="00174D90" w:rsidRDefault="000E00B3" w:rsidP="000D0ED9">
      <w:pPr>
        <w:pStyle w:val="a3"/>
        <w:numPr>
          <w:ilvl w:val="0"/>
          <w:numId w:val="1"/>
        </w:numPr>
        <w:spacing w:beforeLines="150" w:afterLines="20"/>
        <w:ind w:firstLineChars="0"/>
        <w:outlineLvl w:val="1"/>
        <w:rPr>
          <w:rFonts w:ascii="微软雅黑" w:eastAsia="微软雅黑" w:hAnsi="微软雅黑"/>
          <w:b/>
          <w:szCs w:val="21"/>
        </w:rPr>
      </w:pPr>
      <w:r w:rsidRPr="00174D90">
        <w:rPr>
          <w:rFonts w:ascii="微软雅黑" w:eastAsia="微软雅黑" w:hAnsi="微软雅黑" w:hint="eastAsia"/>
          <w:b/>
          <w:szCs w:val="21"/>
        </w:rPr>
        <w:t>专注能源行业信息化建设，赢得众多用户信任</w:t>
      </w:r>
    </w:p>
    <w:p w:rsidR="000E00B3" w:rsidRPr="00174D90" w:rsidRDefault="000E00B3" w:rsidP="000E00B3">
      <w:pPr>
        <w:snapToGrid w:val="0"/>
        <w:spacing w:line="320" w:lineRule="exact"/>
        <w:ind w:firstLineChars="283" w:firstLine="594"/>
        <w:rPr>
          <w:rFonts w:ascii="微软雅黑" w:eastAsia="微软雅黑" w:hAnsi="微软雅黑" w:cs="宋体"/>
          <w:szCs w:val="21"/>
        </w:rPr>
      </w:pPr>
      <w:r w:rsidRPr="00174D90">
        <w:rPr>
          <w:rFonts w:ascii="微软雅黑" w:eastAsia="微软雅黑" w:hAnsi="微软雅黑" w:cs="宋体" w:hint="eastAsia"/>
          <w:szCs w:val="21"/>
        </w:rPr>
        <w:t>电力营销系统市场份额NO.</w:t>
      </w:r>
      <w:r w:rsidRPr="00174D90">
        <w:rPr>
          <w:rFonts w:ascii="微软雅黑" w:eastAsia="微软雅黑" w:hAnsi="微软雅黑" w:cs="宋体"/>
          <w:szCs w:val="21"/>
        </w:rPr>
        <w:t>1</w:t>
      </w:r>
      <w:r w:rsidRPr="00174D90">
        <w:rPr>
          <w:rFonts w:ascii="微软雅黑" w:eastAsia="微软雅黑" w:hAnsi="微软雅黑" w:cs="宋体" w:hint="eastAsia"/>
          <w:szCs w:val="21"/>
        </w:rPr>
        <w:t>，行业信息化建设主要参与者</w:t>
      </w:r>
    </w:p>
    <w:p w:rsidR="000E00B3" w:rsidRPr="00174D90" w:rsidRDefault="000E00B3" w:rsidP="000E00B3">
      <w:pPr>
        <w:snapToGrid w:val="0"/>
        <w:spacing w:line="320" w:lineRule="exact"/>
        <w:ind w:firstLineChars="283" w:firstLine="594"/>
        <w:rPr>
          <w:rFonts w:ascii="微软雅黑" w:eastAsia="微软雅黑" w:hAnsi="微软雅黑" w:cs="宋体"/>
          <w:szCs w:val="21"/>
        </w:rPr>
      </w:pPr>
      <w:r w:rsidRPr="00174D90">
        <w:rPr>
          <w:rFonts w:ascii="微软雅黑" w:eastAsia="微软雅黑" w:hAnsi="微软雅黑" w:cs="宋体" w:hint="eastAsia"/>
          <w:szCs w:val="21"/>
        </w:rPr>
        <w:t>现服务于20多个网省公司，覆盖</w:t>
      </w:r>
      <w:r>
        <w:rPr>
          <w:rFonts w:ascii="微软雅黑" w:eastAsia="微软雅黑" w:hAnsi="微软雅黑" w:cs="宋体" w:hint="eastAsia"/>
          <w:szCs w:val="21"/>
        </w:rPr>
        <w:t>2</w:t>
      </w:r>
      <w:r w:rsidRPr="00174D90">
        <w:rPr>
          <w:rFonts w:ascii="微软雅黑" w:eastAsia="微软雅黑" w:hAnsi="微软雅黑" w:cs="宋体" w:hint="eastAsia"/>
          <w:szCs w:val="21"/>
        </w:rPr>
        <w:t>亿电力客户</w:t>
      </w:r>
    </w:p>
    <w:p w:rsidR="000E00B3" w:rsidRDefault="000E00B3" w:rsidP="000E00B3">
      <w:pPr>
        <w:snapToGrid w:val="0"/>
        <w:spacing w:line="320" w:lineRule="exact"/>
        <w:ind w:firstLineChars="283" w:firstLine="594"/>
        <w:rPr>
          <w:rFonts w:ascii="微软雅黑" w:eastAsia="微软雅黑" w:hAnsi="微软雅黑" w:cs="宋体"/>
          <w:szCs w:val="21"/>
        </w:rPr>
      </w:pPr>
      <w:r w:rsidRPr="00174D90">
        <w:rPr>
          <w:rFonts w:ascii="微软雅黑" w:eastAsia="微软雅黑" w:hAnsi="微软雅黑" w:cs="宋体" w:hint="eastAsia"/>
          <w:szCs w:val="21"/>
        </w:rPr>
        <w:t>历年多次参与电力行业信息化标准制定</w:t>
      </w:r>
    </w:p>
    <w:p w:rsidR="000E00B3" w:rsidRDefault="000E00B3" w:rsidP="000E00B3">
      <w:pPr>
        <w:snapToGrid w:val="0"/>
        <w:spacing w:line="320" w:lineRule="exact"/>
        <w:ind w:firstLineChars="283" w:firstLine="594"/>
        <w:rPr>
          <w:rFonts w:ascii="微软雅黑" w:eastAsia="微软雅黑" w:hAnsi="微软雅黑" w:cs="宋体"/>
          <w:szCs w:val="21"/>
        </w:rPr>
      </w:pPr>
      <w:r w:rsidRPr="00A52BF0">
        <w:rPr>
          <w:rFonts w:ascii="微软雅黑" w:eastAsia="微软雅黑" w:hAnsi="微软雅黑" w:cs="宋体" w:hint="eastAsia"/>
          <w:szCs w:val="21"/>
        </w:rPr>
        <w:t>国内首个大规模燃气客服信息系统率先在华润上线</w:t>
      </w:r>
    </w:p>
    <w:p w:rsidR="000E00B3" w:rsidRPr="00174D90" w:rsidRDefault="000E00B3" w:rsidP="000D0ED9">
      <w:pPr>
        <w:pStyle w:val="a3"/>
        <w:numPr>
          <w:ilvl w:val="0"/>
          <w:numId w:val="1"/>
        </w:numPr>
        <w:spacing w:beforeLines="150" w:afterLines="20"/>
        <w:ind w:firstLineChars="0"/>
        <w:outlineLvl w:val="1"/>
        <w:rPr>
          <w:rFonts w:ascii="微软雅黑" w:eastAsia="微软雅黑" w:hAnsi="微软雅黑"/>
          <w:b/>
          <w:szCs w:val="21"/>
        </w:rPr>
      </w:pPr>
      <w:r w:rsidRPr="00174D90">
        <w:rPr>
          <w:rFonts w:ascii="微软雅黑" w:eastAsia="微软雅黑" w:hAnsi="微软雅黑" w:hint="eastAsia"/>
          <w:b/>
          <w:szCs w:val="21"/>
        </w:rPr>
        <w:lastRenderedPageBreak/>
        <w:t>雄厚的研发实力，提供领先的解决方案与服务</w:t>
      </w:r>
    </w:p>
    <w:p w:rsidR="000E00B3" w:rsidRPr="00174D90" w:rsidRDefault="000E00B3" w:rsidP="000E00B3">
      <w:pPr>
        <w:snapToGrid w:val="0"/>
        <w:spacing w:line="320" w:lineRule="exact"/>
        <w:ind w:firstLineChars="283" w:firstLine="594"/>
        <w:rPr>
          <w:rFonts w:ascii="微软雅黑" w:eastAsia="微软雅黑" w:hAnsi="微软雅黑" w:cs="宋体"/>
          <w:szCs w:val="21"/>
        </w:rPr>
      </w:pPr>
      <w:r w:rsidRPr="00174D90">
        <w:rPr>
          <w:rFonts w:ascii="微软雅黑" w:eastAsia="微软雅黑" w:hAnsi="微软雅黑" w:cs="宋体" w:hint="eastAsia"/>
          <w:szCs w:val="21"/>
        </w:rPr>
        <w:t>倡导创新的企业文化与客户至上的服务理念</w:t>
      </w:r>
    </w:p>
    <w:p w:rsidR="000E00B3" w:rsidRPr="00174D90" w:rsidRDefault="000E00B3" w:rsidP="000E00B3">
      <w:pPr>
        <w:snapToGrid w:val="0"/>
        <w:spacing w:line="320" w:lineRule="exact"/>
        <w:ind w:firstLineChars="283" w:firstLine="594"/>
        <w:rPr>
          <w:rFonts w:ascii="微软雅黑" w:eastAsia="微软雅黑" w:hAnsi="微软雅黑" w:cs="宋体"/>
          <w:szCs w:val="21"/>
        </w:rPr>
      </w:pPr>
      <w:r w:rsidRPr="00174D90">
        <w:rPr>
          <w:rFonts w:ascii="微软雅黑" w:eastAsia="微软雅黑" w:hAnsi="微软雅黑" w:cs="宋体" w:hint="eastAsia"/>
          <w:szCs w:val="21"/>
        </w:rPr>
        <w:t>持续的新业务研发投入，不断推出创新产品</w:t>
      </w:r>
    </w:p>
    <w:p w:rsidR="000E00B3" w:rsidRPr="00174D90" w:rsidRDefault="000E00B3" w:rsidP="000E00B3">
      <w:pPr>
        <w:snapToGrid w:val="0"/>
        <w:spacing w:line="320" w:lineRule="exact"/>
        <w:ind w:firstLineChars="283" w:firstLine="594"/>
        <w:rPr>
          <w:rFonts w:ascii="微软雅黑" w:eastAsia="微软雅黑" w:hAnsi="微软雅黑" w:cs="宋体"/>
          <w:szCs w:val="21"/>
        </w:rPr>
      </w:pPr>
      <w:r w:rsidRPr="00174D90">
        <w:rPr>
          <w:rFonts w:ascii="微软雅黑" w:eastAsia="微软雅黑" w:hAnsi="微软雅黑" w:cs="宋体" w:hint="eastAsia"/>
          <w:szCs w:val="21"/>
        </w:rPr>
        <w:t>无锡/杭州/武汉/厦门</w:t>
      </w:r>
      <w:r>
        <w:rPr>
          <w:rFonts w:ascii="微软雅黑" w:eastAsia="微软雅黑" w:hAnsi="微软雅黑" w:cs="宋体" w:hint="eastAsia"/>
          <w:szCs w:val="21"/>
        </w:rPr>
        <w:t>/广州五</w:t>
      </w:r>
      <w:r w:rsidRPr="00174D90">
        <w:rPr>
          <w:rFonts w:ascii="微软雅黑" w:eastAsia="微软雅黑" w:hAnsi="微软雅黑" w:cs="宋体" w:hint="eastAsia"/>
          <w:szCs w:val="21"/>
        </w:rPr>
        <w:t>大研发中心，服务机构遍布全国</w:t>
      </w:r>
    </w:p>
    <w:bookmarkEnd w:id="1"/>
    <w:p w:rsidR="000E00B3" w:rsidRPr="00391993" w:rsidRDefault="000E00B3" w:rsidP="000E00B3">
      <w:pPr>
        <w:spacing w:line="360" w:lineRule="auto"/>
        <w:jc w:val="left"/>
        <w:rPr>
          <w:rFonts w:ascii="微软雅黑" w:eastAsia="微软雅黑" w:hAnsi="微软雅黑"/>
          <w:b/>
          <w:color w:val="2E74B5" w:themeColor="accent1" w:themeShade="BF"/>
          <w:sz w:val="22"/>
        </w:rPr>
      </w:pPr>
    </w:p>
    <w:p w:rsidR="000E00B3" w:rsidRPr="000E00B3" w:rsidRDefault="000E00B3" w:rsidP="00780641">
      <w:pPr>
        <w:jc w:val="left"/>
        <w:rPr>
          <w:rFonts w:ascii="微软雅黑" w:eastAsia="微软雅黑" w:hAnsi="微软雅黑"/>
          <w:b/>
          <w:sz w:val="32"/>
          <w:szCs w:val="32"/>
        </w:rPr>
      </w:pPr>
    </w:p>
    <w:p w:rsidR="000E00B3" w:rsidRPr="000E00B3" w:rsidRDefault="000E00B3" w:rsidP="00780641">
      <w:pPr>
        <w:jc w:val="left"/>
        <w:rPr>
          <w:rFonts w:ascii="微软雅黑" w:eastAsia="微软雅黑" w:hAnsi="微软雅黑"/>
          <w:b/>
          <w:sz w:val="32"/>
          <w:szCs w:val="32"/>
        </w:rPr>
      </w:pPr>
    </w:p>
    <w:sectPr w:rsidR="000E00B3" w:rsidRPr="000E00B3" w:rsidSect="00AB3D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CED" w:rsidRDefault="00576CED" w:rsidP="00B6771B">
      <w:r>
        <w:separator/>
      </w:r>
    </w:p>
  </w:endnote>
  <w:endnote w:type="continuationSeparator" w:id="0">
    <w:p w:rsidR="00576CED" w:rsidRDefault="00576CED" w:rsidP="00B6771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CED" w:rsidRDefault="00576CED" w:rsidP="00B6771B">
      <w:r>
        <w:separator/>
      </w:r>
    </w:p>
  </w:footnote>
  <w:footnote w:type="continuationSeparator" w:id="0">
    <w:p w:rsidR="00576CED" w:rsidRDefault="00576CED" w:rsidP="00B677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F644C"/>
    <w:multiLevelType w:val="hybridMultilevel"/>
    <w:tmpl w:val="F8A22BBC"/>
    <w:lvl w:ilvl="0" w:tplc="8E6A1B9C">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0641"/>
    <w:rsid w:val="000379E2"/>
    <w:rsid w:val="000869A9"/>
    <w:rsid w:val="000D0ED9"/>
    <w:rsid w:val="000D4D3A"/>
    <w:rsid w:val="000E00B3"/>
    <w:rsid w:val="001105B8"/>
    <w:rsid w:val="001202DA"/>
    <w:rsid w:val="00187689"/>
    <w:rsid w:val="00197968"/>
    <w:rsid w:val="00355DFD"/>
    <w:rsid w:val="00360934"/>
    <w:rsid w:val="004657D6"/>
    <w:rsid w:val="005342CB"/>
    <w:rsid w:val="00576CED"/>
    <w:rsid w:val="005824FA"/>
    <w:rsid w:val="005E3FF3"/>
    <w:rsid w:val="00610152"/>
    <w:rsid w:val="00614EF2"/>
    <w:rsid w:val="00690B4A"/>
    <w:rsid w:val="00780641"/>
    <w:rsid w:val="008215B3"/>
    <w:rsid w:val="00880BA1"/>
    <w:rsid w:val="008B6F23"/>
    <w:rsid w:val="008D7A65"/>
    <w:rsid w:val="009410FB"/>
    <w:rsid w:val="009C2886"/>
    <w:rsid w:val="009C6FD2"/>
    <w:rsid w:val="009F6E74"/>
    <w:rsid w:val="00AB3D96"/>
    <w:rsid w:val="00B6771B"/>
    <w:rsid w:val="00B96167"/>
    <w:rsid w:val="00BB1FFD"/>
    <w:rsid w:val="00BB79D0"/>
    <w:rsid w:val="00BF7FE8"/>
    <w:rsid w:val="00C7499D"/>
    <w:rsid w:val="00C80C52"/>
    <w:rsid w:val="00D70231"/>
    <w:rsid w:val="00DD4AC8"/>
    <w:rsid w:val="00DF166F"/>
    <w:rsid w:val="00E1478E"/>
    <w:rsid w:val="00E23F3F"/>
    <w:rsid w:val="00E4553C"/>
    <w:rsid w:val="00FD79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D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00B3"/>
    <w:pPr>
      <w:ind w:firstLineChars="200" w:firstLine="420"/>
    </w:pPr>
  </w:style>
  <w:style w:type="character" w:styleId="a4">
    <w:name w:val="Hyperlink"/>
    <w:basedOn w:val="a0"/>
    <w:uiPriority w:val="99"/>
    <w:unhideWhenUsed/>
    <w:rsid w:val="000E00B3"/>
    <w:rPr>
      <w:strike w:val="0"/>
      <w:dstrike w:val="0"/>
      <w:color w:val="33CCCC"/>
      <w:u w:val="none"/>
      <w:effect w:val="none"/>
    </w:rPr>
  </w:style>
  <w:style w:type="paragraph" w:styleId="a5">
    <w:name w:val="header"/>
    <w:basedOn w:val="a"/>
    <w:link w:val="Char"/>
    <w:uiPriority w:val="99"/>
    <w:unhideWhenUsed/>
    <w:rsid w:val="00B677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6771B"/>
    <w:rPr>
      <w:sz w:val="18"/>
      <w:szCs w:val="18"/>
    </w:rPr>
  </w:style>
  <w:style w:type="paragraph" w:styleId="a6">
    <w:name w:val="footer"/>
    <w:basedOn w:val="a"/>
    <w:link w:val="Char0"/>
    <w:uiPriority w:val="99"/>
    <w:unhideWhenUsed/>
    <w:rsid w:val="00B6771B"/>
    <w:pPr>
      <w:tabs>
        <w:tab w:val="center" w:pos="4153"/>
        <w:tab w:val="right" w:pos="8306"/>
      </w:tabs>
      <w:snapToGrid w:val="0"/>
      <w:jc w:val="left"/>
    </w:pPr>
    <w:rPr>
      <w:sz w:val="18"/>
      <w:szCs w:val="18"/>
    </w:rPr>
  </w:style>
  <w:style w:type="character" w:customStyle="1" w:styleId="Char0">
    <w:name w:val="页脚 Char"/>
    <w:basedOn w:val="a0"/>
    <w:link w:val="a6"/>
    <w:uiPriority w:val="99"/>
    <w:rsid w:val="00B6771B"/>
    <w:rPr>
      <w:sz w:val="18"/>
      <w:szCs w:val="18"/>
    </w:rPr>
  </w:style>
  <w:style w:type="table" w:styleId="a7">
    <w:name w:val="Table Grid"/>
    <w:basedOn w:val="a1"/>
    <w:uiPriority w:val="39"/>
    <w:rsid w:val="001876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link w:val="Char1"/>
    <w:uiPriority w:val="1"/>
    <w:qFormat/>
    <w:rsid w:val="009410FB"/>
    <w:rPr>
      <w:rFonts w:ascii="Calibri" w:eastAsia="宋体" w:hAnsi="Calibri" w:cs="Times New Roman"/>
      <w:kern w:val="0"/>
      <w:sz w:val="22"/>
    </w:rPr>
  </w:style>
  <w:style w:type="character" w:customStyle="1" w:styleId="Char1">
    <w:name w:val="无间隔 Char"/>
    <w:link w:val="a8"/>
    <w:uiPriority w:val="1"/>
    <w:rsid w:val="009410FB"/>
    <w:rPr>
      <w:rFonts w:ascii="Calibri" w:eastAsia="宋体" w:hAnsi="Calibri" w:cs="Times New Roman"/>
      <w:kern w:val="0"/>
      <w:sz w:val="22"/>
    </w:rPr>
  </w:style>
</w:styles>
</file>

<file path=word/webSettings.xml><?xml version="1.0" encoding="utf-8"?>
<w:webSettings xmlns:r="http://schemas.openxmlformats.org/officeDocument/2006/relationships" xmlns:w="http://schemas.openxmlformats.org/wordprocessingml/2006/main">
  <w:divs>
    <w:div w:id="158880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ngshine.com" TargetMode="External"/><Relationship Id="rId3" Type="http://schemas.openxmlformats.org/officeDocument/2006/relationships/settings" Target="settings.xml"/><Relationship Id="rId7" Type="http://schemas.openxmlformats.org/officeDocument/2006/relationships/hyperlink" Target="http://campus.51job.com/longsh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297</Words>
  <Characters>1698</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wyc</dc:creator>
  <cp:lastModifiedBy>xinx</cp:lastModifiedBy>
  <cp:revision>2</cp:revision>
  <dcterms:created xsi:type="dcterms:W3CDTF">2017-11-21T03:11:00Z</dcterms:created>
  <dcterms:modified xsi:type="dcterms:W3CDTF">2017-11-21T03:11:00Z</dcterms:modified>
</cp:coreProperties>
</file>