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 w:cs="Times New Roman"/>
          <w:b/>
          <w:sz w:val="36"/>
          <w:szCs w:val="44"/>
        </w:rPr>
      </w:pPr>
      <w:r>
        <w:rPr>
          <w:rFonts w:ascii="Times New Roman" w:hAnsi="Times New Roman" w:eastAsia="仿宋" w:cs="Times New Roman"/>
          <w:b/>
          <w:sz w:val="36"/>
          <w:szCs w:val="44"/>
        </w:rPr>
        <w:t>中国电子科技集团公司信息科学研究院</w:t>
      </w:r>
    </w:p>
    <w:p>
      <w:pPr>
        <w:jc w:val="center"/>
        <w:rPr>
          <w:rFonts w:ascii="Times New Roman" w:hAnsi="Times New Roman" w:eastAsia="仿宋" w:cs="Times New Roman"/>
          <w:b/>
          <w:sz w:val="36"/>
          <w:szCs w:val="44"/>
        </w:rPr>
      </w:pPr>
      <w:r>
        <w:rPr>
          <w:rFonts w:hint="eastAsia" w:ascii="Times New Roman" w:hAnsi="Times New Roman" w:eastAsia="仿宋" w:cs="Times New Roman"/>
          <w:b/>
          <w:sz w:val="36"/>
          <w:szCs w:val="44"/>
        </w:rPr>
        <w:t>201</w:t>
      </w:r>
      <w:r>
        <w:rPr>
          <w:rFonts w:hint="eastAsia" w:ascii="Times New Roman" w:hAnsi="Times New Roman" w:eastAsia="仿宋" w:cs="Times New Roman"/>
          <w:b/>
          <w:sz w:val="36"/>
          <w:szCs w:val="44"/>
          <w:lang w:val="en-US" w:eastAsia="zh-CN"/>
        </w:rPr>
        <w:t>8</w:t>
      </w:r>
      <w:r>
        <w:rPr>
          <w:rFonts w:hint="eastAsia" w:ascii="Times New Roman" w:hAnsi="Times New Roman" w:eastAsia="仿宋" w:cs="Times New Roman"/>
          <w:b/>
          <w:sz w:val="36"/>
          <w:szCs w:val="44"/>
        </w:rPr>
        <w:t>年</w:t>
      </w:r>
      <w:r>
        <w:rPr>
          <w:rFonts w:hint="eastAsia" w:ascii="Times New Roman" w:hAnsi="Times New Roman" w:eastAsia="仿宋" w:cs="Times New Roman"/>
          <w:b/>
          <w:sz w:val="36"/>
          <w:szCs w:val="44"/>
          <w:lang w:eastAsia="zh-CN"/>
        </w:rPr>
        <w:t>春</w:t>
      </w:r>
      <w:r>
        <w:rPr>
          <w:rFonts w:hint="eastAsia" w:ascii="Times New Roman" w:hAnsi="Times New Roman" w:eastAsia="仿宋" w:cs="Times New Roman"/>
          <w:b/>
          <w:sz w:val="36"/>
          <w:szCs w:val="44"/>
        </w:rPr>
        <w:t>季招聘公告</w:t>
      </w:r>
    </w:p>
    <w:p>
      <w:pPr>
        <w:jc w:val="left"/>
        <w:rPr>
          <w:rFonts w:ascii="仿宋" w:hAnsi="仿宋" w:eastAsia="仿宋" w:cs="Times New Roman"/>
          <w:b/>
          <w:bCs/>
          <w:sz w:val="36"/>
          <w:szCs w:val="36"/>
        </w:rPr>
      </w:pPr>
      <w:r>
        <w:rPr>
          <w:rFonts w:hint="eastAsia" w:ascii="仿宋" w:hAnsi="仿宋" w:eastAsia="仿宋" w:cs="Times New Roman"/>
          <w:b/>
          <w:bCs/>
          <w:sz w:val="36"/>
          <w:szCs w:val="36"/>
        </w:rPr>
        <w:t>一、单位简介</w:t>
      </w:r>
    </w:p>
    <w:p>
      <w:pPr>
        <w:ind w:firstLine="645"/>
        <w:jc w:val="left"/>
        <w:rPr>
          <w:rFonts w:ascii="Times New Roman" w:hAnsi="Times New Roman" w:eastAsia="仿宋" w:cs="Times New Roman"/>
          <w:bCs/>
          <w:sz w:val="32"/>
          <w:szCs w:val="32"/>
        </w:rPr>
      </w:pPr>
      <w:r>
        <w:rPr>
          <w:rFonts w:ascii="Times New Roman" w:hAnsi="Times New Roman" w:eastAsia="仿宋" w:cs="Times New Roman"/>
          <w:sz w:val="32"/>
          <w:szCs w:val="32"/>
        </w:rPr>
        <w:t>中国电子科技集团公司信息科学研究院（创新院）于2013年8月27日挂牌成立，位于北京市，是中央所属事业单位。</w:t>
      </w:r>
      <w:r>
        <w:rPr>
          <w:rFonts w:ascii="Times New Roman" w:hAnsi="Times New Roman" w:eastAsia="仿宋" w:cs="Times New Roman"/>
          <w:bCs/>
          <w:sz w:val="32"/>
          <w:szCs w:val="32"/>
        </w:rPr>
        <w:t>创新院的核心使命是推动重构集团公司科技创新体系，进一步加强基础、前沿、颠覆式信息技术研究，统筹集团内外研究力量形成协同创新局面，打造中国电科创新“梦工场”。</w:t>
      </w:r>
    </w:p>
    <w:p>
      <w:pPr>
        <w:ind w:firstLine="645"/>
        <w:jc w:val="left"/>
        <w:rPr>
          <w:rFonts w:ascii="Times New Roman" w:hAnsi="Times New Roman" w:eastAsia="仿宋" w:cs="Times New Roman"/>
          <w:bCs/>
          <w:sz w:val="32"/>
          <w:szCs w:val="32"/>
        </w:rPr>
      </w:pPr>
      <w:r>
        <w:rPr>
          <w:rFonts w:ascii="Times New Roman" w:hAnsi="Times New Roman" w:eastAsia="仿宋" w:cs="Times New Roman"/>
          <w:bCs/>
          <w:sz w:val="32"/>
          <w:szCs w:val="32"/>
        </w:rPr>
        <w:t>创新院对接国家和社会创新需求，聚焦中国电科“智慧”、“安全”两大事业，开展创新研究，主要业务包括信息系统技术研究、微系统技术协同创新、物联网技术创新和知识产权的全过程管理，支撑集团公司科技创新战略研究与实施、各级重点实验室共建共管、集团公司创新基金项目管理，以及集团公司双创机制探索等。</w:t>
      </w:r>
    </w:p>
    <w:p>
      <w:pPr>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根据业务布局，目前已初步建成核心层、紧密层、松散层三层辐射式组织架构：核心层包括各研究所（中心）、职能管理部门、专项支撑机构和依托成员单位共建共管的各级重点实验室；紧密层是集团公司与合作伙伴共建共管的对外协同创新中心；松散层主要包括以项目合作和技术交流为主要方式的国内外技术创新机构。</w:t>
      </w:r>
    </w:p>
    <w:p>
      <w:pPr>
        <w:ind w:firstLine="640" w:firstLineChars="200"/>
        <w:rPr>
          <w:rFonts w:ascii="Times New Roman" w:hAnsi="Times New Roman" w:eastAsia="仿宋" w:cs="Times New Roman"/>
          <w:bCs/>
          <w:sz w:val="32"/>
          <w:szCs w:val="32"/>
        </w:rPr>
      </w:pPr>
      <w:r>
        <w:rPr>
          <w:rFonts w:hint="eastAsia" w:ascii="Times New Roman" w:hAnsi="Times New Roman" w:eastAsia="仿宋" w:cs="Times New Roman"/>
          <w:bCs/>
          <w:sz w:val="32"/>
          <w:szCs w:val="32"/>
        </w:rPr>
        <w:t>全院共有各类人才200人，博士占比60%，平均年龄32岁。</w:t>
      </w:r>
      <w:r>
        <w:rPr>
          <w:rFonts w:ascii="Times New Roman" w:hAnsi="Times New Roman" w:eastAsia="仿宋" w:cs="Times New Roman"/>
          <w:bCs/>
          <w:sz w:val="32"/>
          <w:szCs w:val="32"/>
        </w:rPr>
        <w:t>创新院以“科技创新的领跑者，创新文化的营造者，人才价值的升华者”为核心价值观，聚焦激发创新活力，通过设计柔性用人机制、高层次领军人才汇聚机制、四位一体发展动力机制，试点建设</w:t>
      </w:r>
      <w:r>
        <w:rPr>
          <w:rFonts w:hint="eastAsia" w:ascii="Times New Roman" w:hAnsi="Times New Roman" w:eastAsia="仿宋" w:cs="Times New Roman"/>
          <w:bCs/>
          <w:sz w:val="32"/>
          <w:szCs w:val="32"/>
        </w:rPr>
        <w:t>人才特区，打造集团公司创新人才高地。</w:t>
      </w:r>
    </w:p>
    <w:p>
      <w:pPr>
        <w:rPr>
          <w:rFonts w:ascii="仿宋" w:hAnsi="仿宋" w:eastAsia="仿宋" w:cs="Times New Roman"/>
          <w:b/>
          <w:bCs/>
          <w:sz w:val="36"/>
          <w:szCs w:val="36"/>
        </w:rPr>
      </w:pPr>
      <w:r>
        <w:rPr>
          <w:rFonts w:hint="eastAsia" w:ascii="仿宋" w:hAnsi="仿宋" w:eastAsia="仿宋" w:cs="Times New Roman"/>
          <w:b/>
          <w:bCs/>
          <w:sz w:val="36"/>
          <w:szCs w:val="36"/>
        </w:rPr>
        <w:t>二、招聘岗位及任职资格</w:t>
      </w:r>
    </w:p>
    <w:p>
      <w:pPr>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招聘岗位1：创新发展研究中心</w:t>
      </w:r>
    </w:p>
    <w:p>
      <w:pPr>
        <w:rPr>
          <w:rFonts w:ascii="Times New Roman" w:hAnsi="Times New Roman" w:eastAsia="仿宋" w:cs="Times New Roman"/>
          <w:b/>
          <w:bCs/>
          <w:sz w:val="32"/>
          <w:szCs w:val="32"/>
        </w:rPr>
      </w:pPr>
      <w:r>
        <w:rPr>
          <w:rFonts w:ascii="Times New Roman" w:hAnsi="Times New Roman" w:eastAsia="仿宋" w:cs="Times New Roman"/>
          <w:b/>
          <w:bCs/>
          <w:sz w:val="32"/>
          <w:szCs w:val="32"/>
        </w:rPr>
        <w:t>岗位职责：</w:t>
      </w:r>
      <w:r>
        <w:rPr>
          <w:rFonts w:ascii="Times New Roman" w:hAnsi="Times New Roman" w:eastAsia="仿宋" w:cs="Times New Roman"/>
          <w:bCs/>
          <w:sz w:val="32"/>
          <w:szCs w:val="32"/>
        </w:rPr>
        <w:t>1.负责研究并组织开展行业相关政策、趋势、态势的分析研判。2.负责研究、组织编制、滚动修订院发展战略规划类文件。3.负责研究、组织开展院体制机制变革研究。4.负责研究、组织开展院科技类情报研究与服务。5.负责策划、研究、组织开展管理创新软课题及管理创新成果。</w:t>
      </w:r>
    </w:p>
    <w:p>
      <w:pPr>
        <w:widowControl/>
        <w:shd w:val="clear" w:color="auto" w:fill="FFFFFF"/>
        <w:spacing w:line="375" w:lineRule="atLeast"/>
        <w:jc w:val="left"/>
        <w:rPr>
          <w:rFonts w:hint="eastAsia" w:ascii="宋体" w:hAnsi="宋体" w:eastAsia="宋体" w:cs="宋体"/>
          <w:b/>
          <w:color w:val="333333"/>
          <w:kern w:val="0"/>
          <w:sz w:val="30"/>
          <w:szCs w:val="30"/>
        </w:rPr>
      </w:pPr>
      <w:r>
        <w:rPr>
          <w:rFonts w:ascii="宋体" w:hAnsi="宋体" w:eastAsia="宋体" w:cs="宋体"/>
          <w:b/>
          <w:color w:val="333333"/>
          <w:kern w:val="0"/>
          <w:sz w:val="30"/>
          <w:szCs w:val="30"/>
        </w:rPr>
        <w:t>任职要求：</w:t>
      </w:r>
      <w:r>
        <w:rPr>
          <w:rFonts w:ascii="Times New Roman" w:hAnsi="Times New Roman" w:eastAsia="仿宋" w:cs="Times New Roman"/>
          <w:bCs/>
          <w:sz w:val="32"/>
          <w:szCs w:val="32"/>
        </w:rPr>
        <w:t>1.博士研究生，理工科电子类/管理类。2.具备开阔的研究视野和敏锐的问题感知能力；</w:t>
      </w:r>
      <w:r>
        <w:rPr>
          <w:rFonts w:hint="eastAsia" w:ascii="Times New Roman" w:hAnsi="Times New Roman" w:eastAsia="仿宋" w:cs="Times New Roman"/>
          <w:bCs/>
          <w:sz w:val="32"/>
          <w:szCs w:val="32"/>
        </w:rPr>
        <w:t>3.</w:t>
      </w:r>
      <w:r>
        <w:rPr>
          <w:rFonts w:ascii="Times New Roman" w:hAnsi="Times New Roman" w:eastAsia="仿宋" w:cs="Times New Roman"/>
          <w:bCs/>
          <w:sz w:val="32"/>
          <w:szCs w:val="32"/>
        </w:rPr>
        <w:t>积极主动的学习能力与开放协作的工作态度；</w:t>
      </w:r>
      <w:r>
        <w:rPr>
          <w:rFonts w:hint="eastAsia" w:ascii="Times New Roman" w:hAnsi="Times New Roman" w:eastAsia="仿宋" w:cs="Times New Roman"/>
          <w:bCs/>
          <w:sz w:val="32"/>
          <w:szCs w:val="32"/>
        </w:rPr>
        <w:t>4.</w:t>
      </w:r>
      <w:r>
        <w:rPr>
          <w:rFonts w:ascii="Times New Roman" w:hAnsi="Times New Roman" w:eastAsia="仿宋" w:cs="Times New Roman"/>
          <w:bCs/>
          <w:sz w:val="32"/>
          <w:szCs w:val="32"/>
        </w:rPr>
        <w:t>良好的逻辑思维能力和口头与文字表达能力；</w:t>
      </w:r>
      <w:r>
        <w:rPr>
          <w:rFonts w:hint="eastAsia" w:ascii="Times New Roman" w:hAnsi="Times New Roman" w:eastAsia="仿宋" w:cs="Times New Roman"/>
          <w:bCs/>
          <w:sz w:val="32"/>
          <w:szCs w:val="32"/>
        </w:rPr>
        <w:t>5.</w:t>
      </w:r>
      <w:r>
        <w:rPr>
          <w:rFonts w:ascii="Times New Roman" w:hAnsi="Times New Roman" w:eastAsia="仿宋" w:cs="Times New Roman"/>
          <w:bCs/>
          <w:sz w:val="32"/>
          <w:szCs w:val="32"/>
        </w:rPr>
        <w:t>较好的战略规划和软课题研究能力；</w:t>
      </w:r>
      <w:r>
        <w:rPr>
          <w:rFonts w:hint="eastAsia" w:ascii="Times New Roman" w:hAnsi="Times New Roman" w:eastAsia="仿宋" w:cs="Times New Roman"/>
          <w:bCs/>
          <w:sz w:val="32"/>
          <w:szCs w:val="32"/>
        </w:rPr>
        <w:t>6.</w:t>
      </w:r>
      <w:r>
        <w:rPr>
          <w:rFonts w:ascii="Times New Roman" w:hAnsi="Times New Roman" w:eastAsia="仿宋" w:cs="Times New Roman"/>
          <w:bCs/>
          <w:sz w:val="32"/>
          <w:szCs w:val="32"/>
        </w:rPr>
        <w:t>较好的压力承受能力与有限时间的成果输出能力。</w:t>
      </w:r>
    </w:p>
    <w:p>
      <w:pPr>
        <w:rPr>
          <w:b/>
          <w:sz w:val="30"/>
          <w:szCs w:val="30"/>
        </w:rPr>
      </w:pPr>
      <w:r>
        <w:rPr>
          <w:rFonts w:hint="eastAsia"/>
          <w:b/>
          <w:sz w:val="30"/>
          <w:szCs w:val="30"/>
        </w:rPr>
        <w:t>招聘岗位</w:t>
      </w:r>
      <w:r>
        <w:rPr>
          <w:rFonts w:hint="eastAsia"/>
          <w:b/>
          <w:sz w:val="30"/>
          <w:szCs w:val="30"/>
          <w:lang w:val="en-US" w:eastAsia="zh-CN"/>
        </w:rPr>
        <w:t>2</w:t>
      </w:r>
      <w:r>
        <w:rPr>
          <w:rFonts w:hint="eastAsia"/>
          <w:b/>
          <w:sz w:val="30"/>
          <w:szCs w:val="30"/>
        </w:rPr>
        <w:t>：信息交换</w:t>
      </w:r>
    </w:p>
    <w:p>
      <w:pPr>
        <w:rPr>
          <w:b/>
          <w:sz w:val="30"/>
          <w:szCs w:val="30"/>
        </w:rPr>
      </w:pPr>
      <w:r>
        <w:rPr>
          <w:b/>
          <w:sz w:val="30"/>
          <w:szCs w:val="30"/>
        </w:rPr>
        <w:t>岗位职责：</w:t>
      </w:r>
      <w:r>
        <w:rPr>
          <w:sz w:val="30"/>
          <w:szCs w:val="30"/>
        </w:rPr>
        <w:t>负责安全邮件的收发，档案材料的整理归档，负责纸质载体的打印和复印，负责公文的收录和转发等。</w:t>
      </w:r>
    </w:p>
    <w:p>
      <w:pPr>
        <w:rPr>
          <w:b/>
          <w:sz w:val="30"/>
          <w:szCs w:val="30"/>
        </w:rPr>
      </w:pPr>
      <w:r>
        <w:rPr>
          <w:b/>
          <w:sz w:val="30"/>
          <w:szCs w:val="30"/>
        </w:rPr>
        <w:t>任职要求：</w:t>
      </w:r>
      <w:r>
        <w:rPr>
          <w:sz w:val="30"/>
          <w:szCs w:val="30"/>
        </w:rPr>
        <w:t>2018届应届北京生源，本科及以上学历，电子信息类、软件开发类、档案学等相关专业。</w:t>
      </w:r>
    </w:p>
    <w:p>
      <w:pPr>
        <w:rPr>
          <w:rFonts w:hint="eastAsia"/>
          <w:b/>
          <w:sz w:val="30"/>
          <w:szCs w:val="30"/>
        </w:rPr>
      </w:pPr>
      <w:r>
        <w:rPr>
          <w:rFonts w:hint="eastAsia"/>
          <w:b/>
          <w:sz w:val="30"/>
          <w:szCs w:val="30"/>
        </w:rPr>
        <w:t> 招聘岗位</w:t>
      </w:r>
      <w:r>
        <w:rPr>
          <w:rFonts w:hint="eastAsia"/>
          <w:b/>
          <w:sz w:val="30"/>
          <w:szCs w:val="30"/>
          <w:lang w:val="en-US" w:eastAsia="zh-CN"/>
        </w:rPr>
        <w:t>3</w:t>
      </w:r>
      <w:r>
        <w:rPr>
          <w:rFonts w:hint="eastAsia"/>
          <w:b/>
          <w:sz w:val="30"/>
          <w:szCs w:val="30"/>
        </w:rPr>
        <w:t>：信息化总体设计</w:t>
      </w:r>
    </w:p>
    <w:p>
      <w:pPr>
        <w:rPr>
          <w:sz w:val="30"/>
          <w:szCs w:val="30"/>
        </w:rPr>
      </w:pPr>
      <w:r>
        <w:rPr>
          <w:b/>
          <w:sz w:val="30"/>
          <w:szCs w:val="30"/>
        </w:rPr>
        <w:t>岗位职责：</w:t>
      </w:r>
      <w:r>
        <w:rPr>
          <w:sz w:val="30"/>
          <w:szCs w:val="30"/>
        </w:rPr>
        <w:t>负责信息化总体设计和优化，不断改进信息化服务能力和水平。负责系统的开发和维护工作。</w:t>
      </w:r>
    </w:p>
    <w:p>
      <w:pPr>
        <w:rPr>
          <w:b/>
          <w:sz w:val="30"/>
          <w:szCs w:val="30"/>
        </w:rPr>
      </w:pPr>
      <w:r>
        <w:rPr>
          <w:b/>
          <w:sz w:val="30"/>
          <w:szCs w:val="30"/>
        </w:rPr>
        <w:t>任职要求</w:t>
      </w:r>
      <w:r>
        <w:rPr>
          <w:rFonts w:hint="eastAsia"/>
          <w:b/>
          <w:sz w:val="30"/>
          <w:szCs w:val="30"/>
        </w:rPr>
        <w:t>：</w:t>
      </w:r>
      <w:r>
        <w:rPr>
          <w:sz w:val="30"/>
          <w:szCs w:val="30"/>
        </w:rPr>
        <w:t>2018年应届毕业生，硕士以上学历，计算机、信息系统、软件工程或信息安全专业，有较好的沟通和文字能力，有系统分析师证书或者信息系统设计、实施经验者优先。</w:t>
      </w:r>
    </w:p>
    <w:p>
      <w:pPr>
        <w:contextualSpacing/>
        <w:rPr>
          <w:rFonts w:ascii="仿宋" w:hAnsi="仿宋" w:eastAsia="仿宋" w:cs="Times New Roman"/>
          <w:b/>
          <w:bCs/>
          <w:sz w:val="36"/>
          <w:szCs w:val="36"/>
        </w:rPr>
      </w:pPr>
      <w:r>
        <w:rPr>
          <w:rFonts w:hint="eastAsia" w:ascii="仿宋" w:hAnsi="仿宋" w:eastAsia="仿宋" w:cs="Times New Roman"/>
          <w:b/>
          <w:bCs/>
          <w:sz w:val="36"/>
          <w:szCs w:val="36"/>
        </w:rPr>
        <w:t>三、联系方式</w:t>
      </w:r>
    </w:p>
    <w:p>
      <w:pPr>
        <w:ind w:firstLine="643" w:firstLineChars="200"/>
        <w:contextualSpacing/>
        <w:rPr>
          <w:rFonts w:ascii="Times New Roman" w:hAnsi="Times New Roman" w:eastAsia="仿宋" w:cs="Times New Roman"/>
          <w:bCs/>
          <w:sz w:val="32"/>
          <w:szCs w:val="32"/>
        </w:rPr>
      </w:pPr>
      <w:r>
        <w:rPr>
          <w:rFonts w:hint="eastAsia" w:ascii="Times New Roman" w:hAnsi="Times New Roman" w:eastAsia="仿宋" w:cs="Times New Roman"/>
          <w:b/>
          <w:bCs/>
          <w:sz w:val="32"/>
          <w:szCs w:val="32"/>
        </w:rPr>
        <w:t>1.联系电话：</w:t>
      </w:r>
      <w:r>
        <w:rPr>
          <w:rFonts w:hint="eastAsia" w:ascii="Times New Roman" w:hAnsi="Times New Roman" w:eastAsia="仿宋" w:cs="Times New Roman"/>
          <w:bCs/>
          <w:sz w:val="32"/>
          <w:szCs w:val="32"/>
        </w:rPr>
        <w:t>010-60840053</w:t>
      </w:r>
    </w:p>
    <w:p>
      <w:pPr>
        <w:ind w:firstLine="643" w:firstLineChars="200"/>
        <w:contextualSpacing/>
        <w:rPr>
          <w:rFonts w:ascii="Times New Roman" w:hAnsi="Times New Roman" w:eastAsia="仿宋" w:cs="Times New Roman"/>
          <w:bCs/>
          <w:sz w:val="32"/>
          <w:szCs w:val="32"/>
        </w:rPr>
      </w:pPr>
      <w:r>
        <w:rPr>
          <w:rFonts w:hint="eastAsia" w:ascii="Times New Roman" w:hAnsi="Times New Roman" w:eastAsia="仿宋" w:cs="Times New Roman"/>
          <w:b/>
          <w:bCs/>
          <w:sz w:val="32"/>
          <w:szCs w:val="32"/>
        </w:rPr>
        <w:t>2.单位地址：</w:t>
      </w:r>
      <w:r>
        <w:rPr>
          <w:rFonts w:hint="eastAsia" w:ascii="Times New Roman" w:hAnsi="Times New Roman" w:eastAsia="仿宋" w:cs="Times New Roman"/>
          <w:bCs/>
          <w:sz w:val="32"/>
          <w:szCs w:val="32"/>
        </w:rPr>
        <w:t>北京市海淀区四道口北街36号院4号楼（地铁13号线大钟寺站中坤广场肯德基往南20米）</w:t>
      </w:r>
    </w:p>
    <w:p>
      <w:pPr>
        <w:ind w:firstLine="643" w:firstLineChars="200"/>
        <w:contextualSpacing/>
        <w:rPr>
          <w:rStyle w:val="3"/>
          <w:rFonts w:ascii="Times New Roman" w:hAnsi="Times New Roman" w:eastAsia="仿宋" w:cs="Times New Roman"/>
          <w:bCs/>
          <w:sz w:val="36"/>
          <w:szCs w:val="36"/>
        </w:rPr>
      </w:pPr>
      <w:r>
        <w:rPr>
          <w:rFonts w:hint="eastAsia" w:ascii="Times New Roman" w:hAnsi="Times New Roman" w:eastAsia="仿宋" w:cs="Times New Roman"/>
          <w:b/>
          <w:bCs/>
          <w:sz w:val="32"/>
          <w:szCs w:val="32"/>
          <w:lang w:val="en-US" w:eastAsia="zh-CN"/>
        </w:rPr>
        <w:t>3.</w:t>
      </w:r>
      <w:r>
        <w:rPr>
          <w:rFonts w:hint="eastAsia" w:ascii="Times New Roman" w:hAnsi="Times New Roman" w:eastAsia="仿宋" w:cs="Times New Roman"/>
          <w:b/>
          <w:bCs/>
          <w:sz w:val="32"/>
          <w:szCs w:val="32"/>
        </w:rPr>
        <w:t>招聘邮箱：</w:t>
      </w:r>
      <w:r>
        <w:rPr>
          <w:rFonts w:hint="eastAsia" w:ascii="Times New Roman" w:hAnsi="Times New Roman" w:eastAsia="仿宋" w:cs="Times New Roman"/>
          <w:bCs/>
          <w:sz w:val="36"/>
          <w:szCs w:val="36"/>
        </w:rPr>
        <w:t>cetc_cxyhr@163.com</w:t>
      </w:r>
    </w:p>
    <w:p>
      <w:pPr>
        <w:ind w:firstLine="640" w:firstLineChars="200"/>
        <w:contextualSpacing/>
        <w:rPr>
          <w:rFonts w:ascii="Times New Roman" w:hAnsi="Times New Roman" w:eastAsia="仿宋" w:cs="Times New Roman"/>
          <w:bCs/>
          <w:sz w:val="32"/>
          <w:szCs w:val="32"/>
        </w:rPr>
      </w:pPr>
      <w:r>
        <w:rPr>
          <w:rFonts w:hint="eastAsia" w:ascii="Times New Roman" w:hAnsi="Times New Roman" w:eastAsia="仿宋" w:cs="Times New Roman"/>
          <w:bCs/>
          <w:sz w:val="32"/>
          <w:szCs w:val="32"/>
        </w:rPr>
        <w:t>简历请以“岗位+姓名+学历+学</w:t>
      </w:r>
      <w:bookmarkStart w:id="0" w:name="_GoBack"/>
      <w:bookmarkEnd w:id="0"/>
      <w:r>
        <w:rPr>
          <w:rFonts w:hint="eastAsia" w:ascii="Times New Roman" w:hAnsi="Times New Roman" w:eastAsia="仿宋" w:cs="Times New Roman"/>
          <w:bCs/>
          <w:sz w:val="32"/>
          <w:szCs w:val="32"/>
        </w:rPr>
        <w:t>校+专业+生源地”命名发送至上述邮箱。</w:t>
      </w:r>
    </w:p>
    <w:p>
      <w:pPr>
        <w:rPr>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3D"/>
    <w:rsid w:val="00085A84"/>
    <w:rsid w:val="0018235B"/>
    <w:rsid w:val="003323F9"/>
    <w:rsid w:val="00387D0D"/>
    <w:rsid w:val="0043561F"/>
    <w:rsid w:val="005C18B2"/>
    <w:rsid w:val="007A571A"/>
    <w:rsid w:val="009F5820"/>
    <w:rsid w:val="00D61CD2"/>
    <w:rsid w:val="00E247DE"/>
    <w:rsid w:val="00FF183D"/>
    <w:rsid w:val="38152876"/>
    <w:rsid w:val="4EDE4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styleId="3">
    <w:name w:val="Hyperlink"/>
    <w:basedOn w:val="2"/>
    <w:unhideWhenUsed/>
    <w:qFormat/>
    <w:uiPriority w:val="99"/>
    <w:rPr>
      <w:color w:val="0000FF" w:themeColor="hyperlink"/>
      <w:u w:val="single"/>
      <w14:textFill>
        <w14:solidFill>
          <w14:schemeClr w14:val="hlink"/>
        </w14:solidFill>
      </w14:textFill>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213</Words>
  <Characters>1220</Characters>
  <Lines>10</Lines>
  <Paragraphs>2</Paragraphs>
  <ScaleCrop>false</ScaleCrop>
  <LinksUpToDate>false</LinksUpToDate>
  <CharactersWithSpaces>1431</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2017-11-21T06:40:00Z</dcterms:created>
  <dc:creator>ZD</dc:creator>
  <cp:lastModifiedBy>公共上网机01</cp:lastModifiedBy>
  <dcterms:modified xsi:type="dcterms:W3CDTF">2018-03-06T02:56:54Z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