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F06" w:rsidRPr="007D2189" w:rsidRDefault="006874CB">
      <w:pPr>
        <w:jc w:val="center"/>
        <w:rPr>
          <w:rFonts w:ascii="微软雅黑" w:eastAsia="微软雅黑" w:hAnsi="微软雅黑" w:cs="宋体"/>
          <w:color w:val="313131"/>
          <w:kern w:val="0"/>
          <w:sz w:val="16"/>
          <w:szCs w:val="16"/>
        </w:rPr>
      </w:pPr>
      <w:r w:rsidRPr="007D2189">
        <w:rPr>
          <w:rFonts w:ascii="微软雅黑" w:eastAsia="微软雅黑" w:hAnsi="微软雅黑" w:cs="宋体"/>
          <w:color w:val="313131"/>
          <w:kern w:val="0"/>
          <w:sz w:val="16"/>
          <w:szCs w:val="16"/>
        </w:rPr>
        <w:t>2018天马时空</w:t>
      </w:r>
      <w:r w:rsidRPr="007D2189">
        <w:rPr>
          <w:rFonts w:ascii="微软雅黑" w:eastAsia="微软雅黑" w:hAnsi="微软雅黑" w:cs="宋体" w:hint="eastAsia"/>
          <w:color w:val="313131"/>
          <w:kern w:val="0"/>
          <w:sz w:val="16"/>
          <w:szCs w:val="16"/>
        </w:rPr>
        <w:t>春季校招</w:t>
      </w:r>
    </w:p>
    <w:p w:rsidR="00010F06" w:rsidRPr="007D2189" w:rsidRDefault="006874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1400" w:firstLine="2240"/>
        <w:jc w:val="left"/>
        <w:textAlignment w:val="top"/>
        <w:rPr>
          <w:rFonts w:ascii="微软雅黑" w:eastAsia="微软雅黑" w:hAnsi="微软雅黑" w:cs="宋体"/>
          <w:color w:val="313131"/>
          <w:kern w:val="0"/>
          <w:sz w:val="16"/>
          <w:szCs w:val="16"/>
        </w:rPr>
      </w:pPr>
      <w:r w:rsidRPr="007D2189">
        <w:rPr>
          <w:rFonts w:ascii="微软雅黑" w:eastAsia="微软雅黑" w:hAnsi="微软雅黑" w:cs="宋体" w:hint="eastAsia"/>
          <w:color w:val="313131"/>
          <w:kern w:val="0"/>
          <w:sz w:val="16"/>
          <w:szCs w:val="16"/>
        </w:rPr>
        <w:t>有关天马</w:t>
      </w:r>
      <w:r w:rsidRPr="007D2189">
        <w:rPr>
          <w:rFonts w:ascii="微软雅黑" w:eastAsia="微软雅黑" w:hAnsi="微软雅黑" w:cs="宋体"/>
          <w:color w:val="313131"/>
          <w:kern w:val="0"/>
          <w:sz w:val="16"/>
          <w:szCs w:val="16"/>
        </w:rPr>
        <w:t>：</w:t>
      </w:r>
    </w:p>
    <w:p w:rsidR="00010F06" w:rsidRPr="007D2189" w:rsidRDefault="006874CB">
      <w:pPr>
        <w:pStyle w:val="1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0"/>
        <w:jc w:val="left"/>
        <w:textAlignment w:val="top"/>
        <w:rPr>
          <w:rFonts w:ascii="微软雅黑" w:eastAsia="微软雅黑" w:hAnsi="微软雅黑" w:cs="宋体"/>
          <w:kern w:val="0"/>
          <w:sz w:val="16"/>
          <w:szCs w:val="16"/>
        </w:rPr>
      </w:pPr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 xml:space="preserve">北京天马时空网络技术有限公司成立于2010年，公司拥有强大的技术团队，致力于研发精品移动设备游戏应用！  </w:t>
      </w:r>
    </w:p>
    <w:p w:rsidR="00010F06" w:rsidRPr="007D2189" w:rsidRDefault="006874CB">
      <w:pPr>
        <w:pStyle w:val="1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0"/>
        <w:jc w:val="left"/>
        <w:textAlignment w:val="top"/>
        <w:rPr>
          <w:rFonts w:ascii="微软雅黑" w:eastAsia="微软雅黑" w:hAnsi="微软雅黑" w:cs="宋体"/>
          <w:kern w:val="0"/>
          <w:sz w:val="16"/>
          <w:szCs w:val="16"/>
        </w:rPr>
      </w:pPr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低调的游戏界</w:t>
      </w:r>
      <w:proofErr w:type="gramStart"/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黑马级研发</w:t>
      </w:r>
      <w:proofErr w:type="gramEnd"/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商，</w:t>
      </w:r>
      <w:proofErr w:type="gramStart"/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手游《全民奇迹》</w:t>
      </w:r>
      <w:proofErr w:type="gramEnd"/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跻身10亿美金俱乐部，国内海外遍地开花！</w:t>
      </w:r>
    </w:p>
    <w:p w:rsidR="00010F06" w:rsidRPr="007D2189" w:rsidRDefault="006874CB">
      <w:pPr>
        <w:pStyle w:val="1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0"/>
        <w:jc w:val="left"/>
        <w:textAlignment w:val="top"/>
        <w:rPr>
          <w:rFonts w:ascii="微软雅黑" w:eastAsia="微软雅黑" w:hAnsi="微软雅黑" w:cs="宋体"/>
          <w:kern w:val="0"/>
          <w:sz w:val="16"/>
          <w:szCs w:val="16"/>
        </w:rPr>
      </w:pPr>
      <w:r w:rsidRPr="007D2189">
        <w:rPr>
          <w:rFonts w:ascii="微软雅黑" w:eastAsia="微软雅黑" w:hAnsi="微软雅黑" w:cs="宋体"/>
          <w:kern w:val="0"/>
          <w:sz w:val="16"/>
          <w:szCs w:val="16"/>
        </w:rPr>
        <w:t>2017《</w:t>
      </w:r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奇迹MU：觉醒</w:t>
      </w:r>
      <w:r w:rsidRPr="007D2189">
        <w:rPr>
          <w:rFonts w:ascii="微软雅黑" w:eastAsia="微软雅黑" w:hAnsi="微软雅黑" w:cs="宋体"/>
          <w:kern w:val="0"/>
          <w:sz w:val="16"/>
          <w:szCs w:val="16"/>
        </w:rPr>
        <w:t>》</w:t>
      </w:r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和</w:t>
      </w:r>
      <w:proofErr w:type="gramStart"/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腾讯互娱</w:t>
      </w:r>
      <w:proofErr w:type="gramEnd"/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深度合作，是</w:t>
      </w:r>
      <w:proofErr w:type="gramStart"/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腾讯年度战略级手游</w:t>
      </w:r>
      <w:proofErr w:type="gramEnd"/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产品，已经于2018.1月火爆上线！</w:t>
      </w:r>
    </w:p>
    <w:p w:rsidR="00010F06" w:rsidRPr="007D2189" w:rsidRDefault="006874CB">
      <w:pPr>
        <w:pStyle w:val="1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0"/>
        <w:jc w:val="left"/>
        <w:textAlignment w:val="top"/>
        <w:rPr>
          <w:rFonts w:ascii="微软雅黑" w:eastAsia="微软雅黑" w:hAnsi="微软雅黑" w:cs="宋体"/>
          <w:kern w:val="0"/>
          <w:sz w:val="16"/>
          <w:szCs w:val="16"/>
        </w:rPr>
      </w:pPr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游戏界大</w:t>
      </w:r>
      <w:proofErr w:type="gramStart"/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咖</w:t>
      </w:r>
      <w:proofErr w:type="gramEnd"/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做导师，连续创业成功的CEO,行业最年轻的制作人，等你来撩~！</w:t>
      </w:r>
    </w:p>
    <w:p w:rsidR="00010F06" w:rsidRPr="007D2189" w:rsidRDefault="006874CB">
      <w:pPr>
        <w:pStyle w:val="1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0"/>
        <w:jc w:val="left"/>
        <w:textAlignment w:val="top"/>
        <w:rPr>
          <w:rFonts w:ascii="微软雅黑" w:eastAsia="微软雅黑" w:hAnsi="微软雅黑" w:cs="宋体"/>
          <w:kern w:val="0"/>
          <w:sz w:val="16"/>
          <w:szCs w:val="16"/>
        </w:rPr>
      </w:pPr>
      <w:r w:rsidRPr="007D2189">
        <w:rPr>
          <w:rFonts w:ascii="微软雅黑" w:eastAsia="微软雅黑" w:hAnsi="微软雅黑" w:cs="宋体" w:hint="eastAsia"/>
          <w:kern w:val="0"/>
          <w:sz w:val="16"/>
          <w:szCs w:val="16"/>
        </w:rPr>
        <w:t>2018 多款产品、研发和运营同时发力：《神话永恒》、《大掌门》、《蜀山传》，储备IP新项目立项中！</w:t>
      </w:r>
    </w:p>
    <w:tbl>
      <w:tblPr>
        <w:tblStyle w:val="a3"/>
        <w:tblpPr w:leftFromText="180" w:rightFromText="180" w:vertAnchor="text" w:horzAnchor="page" w:tblpX="1372" w:tblpY="1167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555"/>
        <w:gridCol w:w="4110"/>
        <w:gridCol w:w="3969"/>
        <w:gridCol w:w="822"/>
      </w:tblGrid>
      <w:tr w:rsidR="00010F06" w:rsidRPr="007D2189">
        <w:tc>
          <w:tcPr>
            <w:tcW w:w="1555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名称</w:t>
            </w:r>
          </w:p>
        </w:tc>
        <w:tc>
          <w:tcPr>
            <w:tcW w:w="4110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要求</w:t>
            </w:r>
          </w:p>
        </w:tc>
        <w:tc>
          <w:tcPr>
            <w:tcW w:w="3969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职责</w:t>
            </w:r>
          </w:p>
        </w:tc>
        <w:tc>
          <w:tcPr>
            <w:tcW w:w="822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需求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人数</w:t>
            </w:r>
          </w:p>
        </w:tc>
      </w:tr>
      <w:tr w:rsidR="00010F06" w:rsidRPr="007D2189">
        <w:tc>
          <w:tcPr>
            <w:tcW w:w="1555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服务器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开发工程师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（8k~12k）</w:t>
            </w:r>
          </w:p>
        </w:tc>
        <w:tc>
          <w:tcPr>
            <w:tcW w:w="4110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1.2018应届毕业生，计算机相关专业，热爱游戏行业，有项目实习经验优先；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2.对面向对象编程有深刻理解，对数据结构有深入理解并熟练使用；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3.c++/</w:t>
            </w:r>
            <w:proofErr w:type="spellStart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c#</w:t>
            </w:r>
            <w:proofErr w:type="spellEnd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/等编程语言至少熟练使用其中一种；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4.熟练使用数据库，了解线程同步的相关知识。</w:t>
            </w:r>
          </w:p>
        </w:tc>
        <w:tc>
          <w:tcPr>
            <w:tcW w:w="3969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职责：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1.学习游戏服务器框架；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2.熟悉现有系统的业务逻辑并对其中的bug进行修复；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3.开发新业务逻辑模块，对线上集群环境中的突发问题进行定位修复；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4.领导交付的其他工作任务。</w:t>
            </w:r>
          </w:p>
        </w:tc>
        <w:tc>
          <w:tcPr>
            <w:tcW w:w="822" w:type="dxa"/>
          </w:tcPr>
          <w:p w:rsidR="00010F06" w:rsidRPr="007D2189" w:rsidRDefault="006874CB" w:rsidP="007D218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center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8人</w:t>
            </w:r>
          </w:p>
        </w:tc>
      </w:tr>
      <w:tr w:rsidR="00010F06" w:rsidRPr="007D2189">
        <w:tc>
          <w:tcPr>
            <w:tcW w:w="1555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游戏美术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设计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（5k~8k）</w:t>
            </w:r>
          </w:p>
        </w:tc>
        <w:tc>
          <w:tcPr>
            <w:tcW w:w="4110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1、2018应届毕业生，美术、设计或相关专业，本科以上学历；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2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、对视觉用户研究有一定经验和见解；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3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、精通Photoshop、AI等软件和制作工具；</w:t>
            </w:r>
          </w:p>
        </w:tc>
        <w:tc>
          <w:tcPr>
            <w:tcW w:w="3969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职责：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1、产品市场宣传海报、广告等平面设计；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2、渠道宣传广告图设计；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3、游戏产品及公司品牌对外宣传的H5页面设计。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 xml:space="preserve"> 4、公司对外发布的宣传物料设计，网站的界面创意设计、游戏icon设计</w:t>
            </w:r>
          </w:p>
        </w:tc>
        <w:tc>
          <w:tcPr>
            <w:tcW w:w="822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2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人</w:t>
            </w:r>
          </w:p>
        </w:tc>
      </w:tr>
      <w:tr w:rsidR="00010F06" w:rsidRPr="007D2189">
        <w:tc>
          <w:tcPr>
            <w:tcW w:w="1555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游戏视频制作（5k~8k）</w:t>
            </w:r>
          </w:p>
        </w:tc>
        <w:tc>
          <w:tcPr>
            <w:tcW w:w="4110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1、2018应届毕业生，游戏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多媒体相关专业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，本科以上学历。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2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、熟练使用PR、AE、PS、MAYA或者3DMAX等相关三维及后期制作软件；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3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、有较强的美术功底及良好的设计感觉，良好的音乐节奏感，有一定视听审美把握能力。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4、在校期间有完成过类似栏目包装或者后期合成作品的优先。</w:t>
            </w:r>
          </w:p>
          <w:p w:rsidR="00010F06" w:rsidRPr="007D2189" w:rsidRDefault="00010F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3969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职责：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1、根据公司游戏产品需求完成相关视频的剪辑及后期合成制作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2、完成游戏内相关素材的编辑、录制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3、根据需求，协助策划、市场运营推广等部门进行创意构想及内容制作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4、完成公司内部其他企</w:t>
            </w:r>
            <w:proofErr w:type="gramStart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宣活动</w:t>
            </w:r>
            <w:proofErr w:type="gramEnd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的宣传视频制作</w:t>
            </w:r>
          </w:p>
          <w:p w:rsidR="00010F06" w:rsidRPr="007D2189" w:rsidRDefault="00010F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</w:tc>
        <w:tc>
          <w:tcPr>
            <w:tcW w:w="822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2人</w:t>
            </w:r>
          </w:p>
        </w:tc>
      </w:tr>
      <w:tr w:rsidR="00010F06" w:rsidRPr="007D2189">
        <w:tc>
          <w:tcPr>
            <w:tcW w:w="1555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游戏运营（5k~8k）</w:t>
            </w:r>
          </w:p>
        </w:tc>
        <w:tc>
          <w:tcPr>
            <w:tcW w:w="4110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1、2018应届毕业生，游戏热爱者，有丰富的游戏经验（简历需附上至少3款玩过的游戏，包括游戏名称、区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服、角色信息等）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2、良好的数据分析及活动策划能力；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3、敏锐的市场洞察力和良好的沟通能力；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4、性格开朗，积极主动抗压能力强。</w:t>
            </w:r>
          </w:p>
        </w:tc>
        <w:tc>
          <w:tcPr>
            <w:tcW w:w="3969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岗位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职责：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</w:t>
            </w:r>
            <w:proofErr w:type="gramStart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负责手游产品</w:t>
            </w:r>
            <w:proofErr w:type="gramEnd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的渠道沟通，争取更多推广资源，定期汇总报告，以持续提升收入达成业绩指标，并维护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渠道合作关系；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2、深入分析合作渠道特性，进行数据的分析与挖掘，制定合理，有效的渠道产品及运营策略；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3、配合项目或渠道策划推广活动及执行方案，跟踪活动效果；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4、配合相关部门及时完成产品的版本优化、测试及渠道更新等工作；</w:t>
            </w:r>
          </w:p>
        </w:tc>
        <w:tc>
          <w:tcPr>
            <w:tcW w:w="822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lastRenderedPageBreak/>
              <w:t>2人</w:t>
            </w:r>
          </w:p>
        </w:tc>
      </w:tr>
      <w:tr w:rsidR="00010F06" w:rsidRPr="007D2189">
        <w:tc>
          <w:tcPr>
            <w:tcW w:w="1555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ind w:firstLineChars="50" w:firstLine="80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市场策划（5k~8k）</w:t>
            </w:r>
          </w:p>
        </w:tc>
        <w:tc>
          <w:tcPr>
            <w:tcW w:w="4110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1、2018应届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毕业生，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广告、新闻、经济、中文等专业优先；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2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、文案功底良好，较强沟通能力，热爱游戏和互联网，有意于</w:t>
            </w:r>
            <w:proofErr w:type="gramStart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从事手游市场</w:t>
            </w:r>
            <w:proofErr w:type="gramEnd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发行工作；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3、熟练使用PPT、Excel和PS。</w:t>
            </w:r>
          </w:p>
        </w:tc>
        <w:tc>
          <w:tcPr>
            <w:tcW w:w="3969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职责：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1、负责</w:t>
            </w:r>
            <w:proofErr w:type="gramStart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手游项目</w:t>
            </w:r>
            <w:proofErr w:type="gramEnd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的市场素材（广告\视频\CG等）的创意策划、统筹安排、跟盯、沟通、协作；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2、</w:t>
            </w:r>
            <w:proofErr w:type="gramStart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负责官网的</w:t>
            </w:r>
            <w:proofErr w:type="gramEnd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内容策划、整体创意和</w:t>
            </w:r>
            <w:proofErr w:type="gramStart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搭建跟盯</w:t>
            </w:r>
            <w:proofErr w:type="gramEnd"/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3、负责与外包团队、研发团队的需求下达、时间把控和修改沟通及最终验收等工作。</w:t>
            </w:r>
          </w:p>
        </w:tc>
        <w:tc>
          <w:tcPr>
            <w:tcW w:w="822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2人</w:t>
            </w:r>
          </w:p>
        </w:tc>
      </w:tr>
      <w:tr w:rsidR="00010F06" w:rsidRPr="007D2189">
        <w:tc>
          <w:tcPr>
            <w:tcW w:w="1555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商务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专员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（5k~8k）</w:t>
            </w:r>
          </w:p>
        </w:tc>
        <w:tc>
          <w:tcPr>
            <w:tcW w:w="4110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1、2018应届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毕业生，专业不限，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本科及以上学历；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2、形象气质佳，谈吐优雅有亲和力，沟通能力强，思路清晰；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3、性格外向，抗压能力强。</w:t>
            </w:r>
          </w:p>
        </w:tc>
        <w:tc>
          <w:tcPr>
            <w:tcW w:w="3969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职责：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1、热爱游戏、对游戏有深刻的认识， 负责手机游戏在国内渠道的联运与合作；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2、拓展渠道合作伙伴，包括手机厂商，方案商，渠道商app推广渠道；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3、维护合作伙伴关系，针对不同渠道特性订制推广方案，获取优质推广资源；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4、移动产品运营优化，并提出改进需求，提升用户体验，优化推广效果。</w:t>
            </w:r>
          </w:p>
        </w:tc>
        <w:tc>
          <w:tcPr>
            <w:tcW w:w="822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2人</w:t>
            </w:r>
          </w:p>
        </w:tc>
      </w:tr>
      <w:tr w:rsidR="00010F06" w:rsidRPr="007D2189">
        <w:tc>
          <w:tcPr>
            <w:tcW w:w="1555" w:type="dxa"/>
          </w:tcPr>
          <w:p w:rsidR="00010F06" w:rsidRPr="007D2189" w:rsidRDefault="00010F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游戏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策划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（5k~8k）</w:t>
            </w:r>
          </w:p>
        </w:tc>
        <w:tc>
          <w:tcPr>
            <w:tcW w:w="4110" w:type="dxa"/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岗位要求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1.2018应届毕业生，计算机/信息管理/信息系统相关专业，热爱游戏行业；理科优先；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2.较好的学习能力，逻辑能力，分析能力，文档能力，统筹能力，执行力；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3.有较多的游戏经验，对游戏有热情；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4.头脑灵活，具备较好的条理性，较好的沟通表达能力。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岗位</w:t>
            </w:r>
            <w:r w:rsidRPr="007D2189"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  <w:t>职责：</w:t>
            </w: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1.配合主策划完成Excel表配置；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2.完成策划文档撰写；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3.策划功能推进跟进；</w:t>
            </w: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br/>
              <w:t>4.完成策划素材及资源搜集。</w:t>
            </w:r>
          </w:p>
        </w:tc>
        <w:tc>
          <w:tcPr>
            <w:tcW w:w="822" w:type="dxa"/>
          </w:tcPr>
          <w:p w:rsidR="00010F06" w:rsidRPr="007D2189" w:rsidRDefault="00010F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</w:p>
          <w:p w:rsidR="00010F06" w:rsidRPr="007D2189" w:rsidRDefault="006874C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jc w:val="left"/>
              <w:textAlignment w:val="top"/>
              <w:rPr>
                <w:rFonts w:ascii="微软雅黑" w:eastAsia="微软雅黑" w:hAnsi="微软雅黑" w:cs="宋体"/>
                <w:kern w:val="0"/>
                <w:sz w:val="16"/>
                <w:szCs w:val="16"/>
              </w:rPr>
            </w:pPr>
            <w:r w:rsidRPr="007D2189">
              <w:rPr>
                <w:rFonts w:ascii="微软雅黑" w:eastAsia="微软雅黑" w:hAnsi="微软雅黑" w:cs="宋体" w:hint="eastAsia"/>
                <w:kern w:val="0"/>
                <w:sz w:val="16"/>
                <w:szCs w:val="16"/>
              </w:rPr>
              <w:t>2人</w:t>
            </w:r>
          </w:p>
        </w:tc>
      </w:tr>
    </w:tbl>
    <w:p w:rsidR="00010F06" w:rsidRPr="007D2189" w:rsidRDefault="00010F0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0" w:firstLine="0"/>
        <w:jc w:val="left"/>
        <w:textAlignment w:val="top"/>
        <w:rPr>
          <w:rFonts w:ascii="微软雅黑" w:eastAsia="微软雅黑" w:hAnsi="微软雅黑" w:cs="宋体" w:hint="eastAsia"/>
          <w:kern w:val="0"/>
          <w:sz w:val="16"/>
          <w:szCs w:val="16"/>
        </w:rPr>
      </w:pPr>
      <w:bookmarkStart w:id="0" w:name="_GoBack"/>
      <w:bookmarkEnd w:id="0"/>
    </w:p>
    <w:p w:rsidR="00010F06" w:rsidRPr="007D2189" w:rsidRDefault="006874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textAlignment w:val="top"/>
        <w:rPr>
          <w:rFonts w:ascii="微软雅黑" w:eastAsia="微软雅黑" w:hAnsi="微软雅黑" w:cs="宋体"/>
          <w:color w:val="313131"/>
          <w:kern w:val="0"/>
          <w:sz w:val="16"/>
          <w:szCs w:val="16"/>
        </w:rPr>
      </w:pPr>
      <w:r w:rsidRPr="007D2189">
        <w:rPr>
          <w:rFonts w:ascii="微软雅黑" w:eastAsia="微软雅黑" w:hAnsi="微软雅黑" w:cs="宋体"/>
          <w:color w:val="313131"/>
          <w:kern w:val="0"/>
          <w:sz w:val="16"/>
          <w:szCs w:val="16"/>
        </w:rPr>
        <w:t>薪酬福利：</w:t>
      </w:r>
    </w:p>
    <w:p w:rsidR="00010F06" w:rsidRPr="007D2189" w:rsidRDefault="006874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textAlignment w:val="top"/>
        <w:rPr>
          <w:rFonts w:ascii="微软雅黑" w:eastAsia="微软雅黑" w:hAnsi="微软雅黑" w:cs="Tahoma"/>
          <w:color w:val="313131"/>
          <w:sz w:val="16"/>
          <w:szCs w:val="16"/>
        </w:rPr>
      </w:pP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1、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实习待遇：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160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~200RMB/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天 +早午餐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+丰富的培训课程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+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美味的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下午茶/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水果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+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免费游戏资源</w:t>
      </w:r>
    </w:p>
    <w:p w:rsidR="00010F06" w:rsidRPr="007D2189" w:rsidRDefault="006874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textAlignment w:val="top"/>
        <w:rPr>
          <w:rFonts w:ascii="微软雅黑" w:eastAsia="微软雅黑" w:hAnsi="微软雅黑" w:cs="Tahoma"/>
          <w:color w:val="313131"/>
          <w:sz w:val="16"/>
          <w:szCs w:val="16"/>
        </w:rPr>
      </w:pP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2、转正待遇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 xml:space="preserve">： </w:t>
      </w:r>
    </w:p>
    <w:p w:rsidR="00010F06" w:rsidRPr="007D2189" w:rsidRDefault="006874CB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0"/>
        <w:jc w:val="left"/>
        <w:textAlignment w:val="top"/>
        <w:rPr>
          <w:rFonts w:ascii="微软雅黑" w:eastAsia="微软雅黑" w:hAnsi="微软雅黑" w:cs="Tahoma"/>
          <w:color w:val="313131"/>
          <w:sz w:val="16"/>
          <w:szCs w:val="16"/>
        </w:rPr>
      </w:pP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月薪（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5-12K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）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+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保底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2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个月奖金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+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干货十足的培训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+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快速的上升通道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+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每月金马奖机会。</w:t>
      </w:r>
    </w:p>
    <w:p w:rsidR="00010F06" w:rsidRPr="007D2189" w:rsidRDefault="006874CB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0"/>
        <w:jc w:val="left"/>
        <w:textAlignment w:val="top"/>
        <w:rPr>
          <w:rFonts w:ascii="微软雅黑" w:eastAsia="微软雅黑" w:hAnsi="微软雅黑" w:cs="Tahoma"/>
          <w:color w:val="313131"/>
          <w:sz w:val="16"/>
          <w:szCs w:val="16"/>
        </w:rPr>
      </w:pP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免费早餐+午餐补贴+免费加班晚餐+下午茶点水果+各种节日主题大餐+团建聚餐。</w:t>
      </w:r>
    </w:p>
    <w:p w:rsidR="00010F06" w:rsidRPr="007D2189" w:rsidRDefault="006874CB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ind w:firstLineChars="0"/>
        <w:jc w:val="left"/>
        <w:textAlignment w:val="top"/>
        <w:rPr>
          <w:rFonts w:ascii="微软雅黑" w:eastAsia="微软雅黑" w:hAnsi="微软雅黑"/>
          <w:color w:val="313131"/>
          <w:sz w:val="16"/>
          <w:szCs w:val="16"/>
        </w:rPr>
      </w:pP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福利多多：北京市工作居住证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(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等同北京临时户口，享有买车买房资格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)+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商业保险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+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年度旅游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/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团建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+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节日礼品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+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各种俱乐部（</w:t>
      </w:r>
      <w:proofErr w:type="gramStart"/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桌游</w:t>
      </w:r>
      <w:proofErr w:type="gramEnd"/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/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游泳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/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篮球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...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）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+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健身房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/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淋浴房</w:t>
      </w:r>
      <w:r w:rsidRPr="007D2189">
        <w:rPr>
          <w:rFonts w:ascii="微软雅黑" w:eastAsia="微软雅黑" w:hAnsi="微软雅黑" w:cs="Tahoma"/>
          <w:color w:val="313131"/>
          <w:sz w:val="16"/>
          <w:szCs w:val="16"/>
        </w:rPr>
        <w:t>/</w:t>
      </w:r>
      <w:r w:rsidRPr="007D2189">
        <w:rPr>
          <w:rFonts w:ascii="微软雅黑" w:eastAsia="微软雅黑" w:hAnsi="微软雅黑" w:cs="Tahoma" w:hint="eastAsia"/>
          <w:color w:val="313131"/>
          <w:sz w:val="16"/>
          <w:szCs w:val="16"/>
        </w:rPr>
        <w:t>马杀鸡。</w:t>
      </w:r>
    </w:p>
    <w:p w:rsidR="00010F06" w:rsidRPr="007D2189" w:rsidRDefault="00010F06" w:rsidP="006874CB">
      <w:pPr>
        <w:rPr>
          <w:rFonts w:ascii="微软雅黑" w:eastAsia="微软雅黑" w:hAnsi="微软雅黑" w:cs="宋体"/>
          <w:kern w:val="0"/>
          <w:sz w:val="16"/>
          <w:szCs w:val="16"/>
        </w:rPr>
      </w:pPr>
    </w:p>
    <w:p w:rsidR="00010F06" w:rsidRPr="007D2189" w:rsidRDefault="006874CB">
      <w:pPr>
        <w:jc w:val="left"/>
        <w:rPr>
          <w:rFonts w:ascii="微软雅黑" w:eastAsia="微软雅黑" w:hAnsi="微软雅黑" w:cs="宋体"/>
          <w:color w:val="313131"/>
          <w:kern w:val="0"/>
          <w:sz w:val="16"/>
          <w:szCs w:val="16"/>
        </w:rPr>
      </w:pPr>
      <w:r w:rsidRPr="007D2189">
        <w:rPr>
          <w:rFonts w:ascii="微软雅黑" w:eastAsia="微软雅黑" w:hAnsi="微软雅黑" w:cs="宋体"/>
          <w:color w:val="313131"/>
          <w:kern w:val="0"/>
          <w:sz w:val="16"/>
          <w:szCs w:val="16"/>
        </w:rPr>
        <w:lastRenderedPageBreak/>
        <w:t>工作地点：北京市海淀区上地七街</w:t>
      </w:r>
      <w:r w:rsidRPr="007D2189">
        <w:rPr>
          <w:rFonts w:ascii="微软雅黑" w:eastAsia="微软雅黑" w:hAnsi="微软雅黑" w:cs="宋体" w:hint="eastAsia"/>
          <w:color w:val="313131"/>
          <w:kern w:val="0"/>
          <w:sz w:val="16"/>
          <w:szCs w:val="16"/>
        </w:rPr>
        <w:t xml:space="preserve"> </w:t>
      </w:r>
      <w:r w:rsidRPr="007D2189">
        <w:rPr>
          <w:rFonts w:ascii="微软雅黑" w:eastAsia="微软雅黑" w:hAnsi="微软雅黑" w:cs="宋体"/>
          <w:color w:val="313131"/>
          <w:kern w:val="0"/>
          <w:sz w:val="16"/>
          <w:szCs w:val="16"/>
        </w:rPr>
        <w:t>汇众大厦 208</w:t>
      </w:r>
      <w:r w:rsidRPr="007D2189">
        <w:rPr>
          <w:rFonts w:ascii="微软雅黑" w:eastAsia="微软雅黑" w:hAnsi="微软雅黑" w:cs="宋体" w:hint="eastAsia"/>
          <w:color w:val="313131"/>
          <w:kern w:val="0"/>
          <w:sz w:val="16"/>
          <w:szCs w:val="16"/>
        </w:rPr>
        <w:t xml:space="preserve">室  </w:t>
      </w:r>
      <w:r w:rsidRPr="007D2189">
        <w:rPr>
          <w:rFonts w:ascii="微软雅黑" w:eastAsia="微软雅黑" w:hAnsi="微软雅黑" w:cs="宋体"/>
          <w:color w:val="313131"/>
          <w:kern w:val="0"/>
          <w:sz w:val="16"/>
          <w:szCs w:val="16"/>
        </w:rPr>
        <w:t xml:space="preserve">  </w:t>
      </w:r>
    </w:p>
    <w:p w:rsidR="00010F06" w:rsidRPr="007D2189" w:rsidRDefault="006874CB">
      <w:pPr>
        <w:jc w:val="left"/>
        <w:rPr>
          <w:rFonts w:ascii="微软雅黑" w:eastAsia="微软雅黑" w:hAnsi="微软雅黑" w:cs="宋体"/>
          <w:color w:val="313131"/>
          <w:kern w:val="0"/>
          <w:sz w:val="16"/>
          <w:szCs w:val="16"/>
        </w:rPr>
      </w:pPr>
      <w:proofErr w:type="gramStart"/>
      <w:r w:rsidRPr="007D2189">
        <w:rPr>
          <w:rFonts w:ascii="微软雅黑" w:eastAsia="微软雅黑" w:hAnsi="微软雅黑" w:cs="宋体" w:hint="eastAsia"/>
          <w:color w:val="313131"/>
          <w:kern w:val="0"/>
          <w:sz w:val="16"/>
          <w:szCs w:val="16"/>
        </w:rPr>
        <w:t>扫码投递</w:t>
      </w:r>
      <w:proofErr w:type="gramEnd"/>
      <w:r w:rsidRPr="007D2189">
        <w:rPr>
          <w:rFonts w:ascii="微软雅黑" w:eastAsia="微软雅黑" w:hAnsi="微软雅黑" w:cs="宋体" w:hint="eastAsia"/>
          <w:color w:val="313131"/>
          <w:kern w:val="0"/>
          <w:sz w:val="16"/>
          <w:szCs w:val="16"/>
        </w:rPr>
        <w:t>，如有问题可以邮件xiaozhao</w:t>
      </w:r>
      <w:r w:rsidRPr="007D2189">
        <w:rPr>
          <w:rFonts w:ascii="微软雅黑" w:eastAsia="微软雅黑" w:hAnsi="微软雅黑" w:cs="宋体"/>
          <w:color w:val="313131"/>
          <w:kern w:val="0"/>
          <w:sz w:val="16"/>
          <w:szCs w:val="16"/>
        </w:rPr>
        <w:t>2019</w:t>
      </w:r>
      <w:r w:rsidRPr="007D2189">
        <w:rPr>
          <w:rFonts w:ascii="微软雅黑" w:eastAsia="微软雅黑" w:hAnsi="微软雅黑" w:cs="宋体" w:hint="eastAsia"/>
          <w:color w:val="313131"/>
          <w:kern w:val="0"/>
          <w:sz w:val="16"/>
          <w:szCs w:val="16"/>
        </w:rPr>
        <w:t>@qq.com</w:t>
      </w:r>
    </w:p>
    <w:p w:rsidR="00010F06" w:rsidRPr="007D2189" w:rsidRDefault="006874CB">
      <w:pPr>
        <w:jc w:val="left"/>
        <w:rPr>
          <w:rFonts w:ascii="微软雅黑" w:eastAsia="微软雅黑" w:hAnsi="微软雅黑" w:cs="宋体"/>
          <w:color w:val="313131"/>
          <w:kern w:val="0"/>
          <w:sz w:val="16"/>
          <w:szCs w:val="16"/>
        </w:rPr>
      </w:pPr>
      <w:r w:rsidRPr="007D2189">
        <w:rPr>
          <w:rFonts w:ascii="微软雅黑" w:eastAsia="微软雅黑" w:hAnsi="微软雅黑" w:cs="宋体" w:hint="eastAsia"/>
          <w:noProof/>
          <w:color w:val="313131"/>
          <w:kern w:val="0"/>
          <w:sz w:val="16"/>
          <w:szCs w:val="16"/>
        </w:rPr>
        <w:drawing>
          <wp:inline distT="0" distB="0" distL="114300" distR="114300">
            <wp:extent cx="1667897" cy="1667897"/>
            <wp:effectExtent l="0" t="0" r="8890" b="8890"/>
            <wp:docPr id="1" name="图片 1" descr="wx_146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_146_lar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677" cy="167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F06" w:rsidRPr="007D2189" w:rsidRDefault="00010F06">
      <w:pPr>
        <w:rPr>
          <w:rFonts w:ascii="微软雅黑" w:eastAsia="微软雅黑" w:hAnsi="微软雅黑" w:cs="宋体"/>
          <w:kern w:val="0"/>
          <w:sz w:val="16"/>
          <w:szCs w:val="16"/>
        </w:rPr>
      </w:pPr>
    </w:p>
    <w:sectPr w:rsidR="00010F06" w:rsidRPr="007D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506E4"/>
    <w:multiLevelType w:val="multilevel"/>
    <w:tmpl w:val="201506E4"/>
    <w:lvl w:ilvl="0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2906E3D"/>
    <w:multiLevelType w:val="multilevel"/>
    <w:tmpl w:val="62906E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71E7AED"/>
    <w:rsid w:val="00010F06"/>
    <w:rsid w:val="006874CB"/>
    <w:rsid w:val="007D2189"/>
    <w:rsid w:val="00DD6F1F"/>
    <w:rsid w:val="0F79145A"/>
    <w:rsid w:val="571E7AED"/>
    <w:rsid w:val="699A154D"/>
    <w:rsid w:val="6CC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9F4DC"/>
  <w15:docId w15:val="{A265FC95-D276-47E6-8AEA-6937EBF1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ZX~</dc:creator>
  <cp:lastModifiedBy>罗进</cp:lastModifiedBy>
  <cp:revision>7</cp:revision>
  <dcterms:created xsi:type="dcterms:W3CDTF">2018-04-08T02:01:00Z</dcterms:created>
  <dcterms:modified xsi:type="dcterms:W3CDTF">2018-04-08T10:05:00Z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